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15227" w14:textId="596D7DF6" w:rsidR="007D4485" w:rsidRDefault="00A05E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8624B3" wp14:editId="2D3ADB2B">
            <wp:extent cx="6117590" cy="8817610"/>
            <wp:effectExtent l="0" t="0" r="0" b="2540"/>
            <wp:docPr id="7" name="Рисунок 7" descr="C:\Users\evg_s\Downloads\V8EMTIf9t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_s\Downloads\V8EMTIf9tO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881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81176" w14:textId="77777777" w:rsidR="003F36DE" w:rsidRDefault="003F36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97258" w14:textId="2BBF5E79" w:rsidR="007D4485" w:rsidRPr="00620470" w:rsidRDefault="00852AA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20470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1. «Комплекс основных характеристик программы»</w:t>
      </w:r>
    </w:p>
    <w:p w14:paraId="79245B14" w14:textId="77777777" w:rsidR="007D4485" w:rsidRPr="00620470" w:rsidRDefault="00852AA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470">
        <w:rPr>
          <w:rFonts w:ascii="Times New Roman" w:hAnsi="Times New Roman" w:cs="Times New Roman"/>
          <w:b/>
          <w:bCs/>
          <w:sz w:val="24"/>
          <w:szCs w:val="24"/>
        </w:rPr>
        <w:t xml:space="preserve">1.1 Пояснительная записка </w:t>
      </w:r>
    </w:p>
    <w:p w14:paraId="02C7088D" w14:textId="0CF1368E" w:rsidR="007D4485" w:rsidRDefault="00852AA1" w:rsidP="0062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является </w:t>
      </w:r>
      <w:r w:rsidR="002A1EEA">
        <w:rPr>
          <w:rFonts w:ascii="Times New Roman" w:hAnsi="Times New Roman" w:cs="Times New Roman"/>
          <w:sz w:val="24"/>
          <w:szCs w:val="24"/>
        </w:rPr>
        <w:t xml:space="preserve">модифицированной </w:t>
      </w:r>
      <w:r>
        <w:rPr>
          <w:rFonts w:ascii="Times New Roman" w:hAnsi="Times New Roman" w:cs="Times New Roman"/>
          <w:sz w:val="24"/>
          <w:szCs w:val="24"/>
        </w:rPr>
        <w:t>дополнительной общеобразовательной общеразвивающей технической направленности, очной формы обучения, сроком реализации 1</w:t>
      </w:r>
      <w:r w:rsidR="002A1EEA">
        <w:rPr>
          <w:rFonts w:ascii="Times New Roman" w:hAnsi="Times New Roman" w:cs="Times New Roman"/>
          <w:sz w:val="24"/>
          <w:szCs w:val="24"/>
        </w:rPr>
        <w:t>6 часов</w:t>
      </w:r>
      <w:r>
        <w:rPr>
          <w:rFonts w:ascii="Times New Roman" w:hAnsi="Times New Roman" w:cs="Times New Roman"/>
          <w:sz w:val="24"/>
          <w:szCs w:val="24"/>
        </w:rPr>
        <w:t>, для детей 7-12 лет.</w:t>
      </w:r>
    </w:p>
    <w:p w14:paraId="289FCD7C" w14:textId="77777777" w:rsidR="007D4485" w:rsidRDefault="00852AA1" w:rsidP="0062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реализации программы: государственный язык РФ – русский.</w:t>
      </w:r>
    </w:p>
    <w:p w14:paraId="159AD3BC" w14:textId="74DB7517" w:rsidR="007D4485" w:rsidRDefault="00852AA1" w:rsidP="0062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дополнительно</w:t>
      </w:r>
      <w:r w:rsidR="002A1EE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2A1EE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общеразвивающе</w:t>
      </w:r>
      <w:r w:rsidR="002A1EE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технической направленности «Оригами», создан</w:t>
      </w:r>
      <w:r w:rsidR="002A1EE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 основе результатов работы по обучению учащихся начальной школы основам искусства оригами. Занятия оригами позволяют детям удовлетворить свои познавательные интересы, расширить информированность. Программа разработана в соответствии с требованиями Федерального государственного образовательного стандарта.</w:t>
      </w:r>
    </w:p>
    <w:p w14:paraId="6FB99AED" w14:textId="23B1207D" w:rsidR="007D4485" w:rsidRDefault="00852AA1" w:rsidP="0062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дополнительного общеобразовательного общеразвивающего технического направления «Оригами» направлена на формирование общей культуры обучающихся, на их духовно-нравственное, социальное, личностное, техническое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самосовершенствование. Личность ученика становится центром внимания педагогики. Нормативно-правовой и документальной основой </w:t>
      </w:r>
      <w:r w:rsidR="002A1EE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рограммы духовно-нравственного развития и воспитания учащихся на ступени начального общего образования являются Закон Российской Федерации «Об образовании», Стандарт, Концепция духовно-нравственного развития и воспитания личности гражданина России. В соответствии с требованиями Стандарта, Концепция и Программа духовно-нравственного развития и воспитания учащихся являются ориентиром для формирования всех разделов основной образовательной программы начального общего образования.</w:t>
      </w:r>
    </w:p>
    <w:p w14:paraId="3E7968D0" w14:textId="77777777" w:rsidR="007D4485" w:rsidRDefault="00852AA1" w:rsidP="0062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составлена в соответствии с государственными требованиями к образовательным программам системы дополнительного образования детей на основе следующих нормативных документов:</w:t>
      </w:r>
    </w:p>
    <w:p w14:paraId="52B6D0FF" w14:textId="77777777" w:rsidR="007D4485" w:rsidRDefault="00852AA1" w:rsidP="0062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1.Федеральный закон от 29 декабря 2012 года № 273-ФЗ «Об образовании в Российской Федерации»;</w:t>
      </w:r>
    </w:p>
    <w:p w14:paraId="4A7CB3E2" w14:textId="77777777" w:rsidR="007D4485" w:rsidRDefault="00852AA1" w:rsidP="0062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2.Приказ Министерства просвещения Российской Федерации от 27июля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D0DB880" w14:textId="77777777" w:rsidR="007D4485" w:rsidRDefault="00852AA1" w:rsidP="0062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3.Письмо Минобрнауки РФ от 18.11.2015 № 09-3242 «О направлении рекомендаций» (вместе «Методические рекомендации по проектированию дополнительных общеразвивающих программ (включая разноуровневые программы)»; </w:t>
      </w:r>
    </w:p>
    <w:p w14:paraId="026BC059" w14:textId="2227DEBB" w:rsidR="007D4485" w:rsidRDefault="00852AA1" w:rsidP="0062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Распоряжение Правительства Российской Федерации</w:t>
      </w:r>
      <w:r w:rsidR="00CE7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31 марта 2022 года № 678-р «Концепция развития дополнительного образования детей»;</w:t>
      </w:r>
    </w:p>
    <w:p w14:paraId="7ABED27F" w14:textId="77777777" w:rsidR="007D4485" w:rsidRDefault="00852AA1" w:rsidP="0062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Распоряжение Правительства Российской Федерации от 29 мая 2015 года № 996-р «Стратегия развития воспитания в Российской Федерации на период до 2025 года»;</w:t>
      </w:r>
    </w:p>
    <w:p w14:paraId="059E4CE0" w14:textId="7DE0E294" w:rsidR="007D4485" w:rsidRDefault="00852AA1" w:rsidP="0062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6.Постановление Главного государственного санитарного врача РФ от 28 сентября 2020 г. №28 «Об утверждении санитарных правил СП 2.4.3648 – 20 «Санитарно – эпидемиологические требования к организациям воспитания и обучения, отдыха и оздоровления детей и молодежи».</w:t>
      </w:r>
    </w:p>
    <w:p w14:paraId="24F7E5CC" w14:textId="77777777" w:rsidR="007D4485" w:rsidRDefault="00852AA1" w:rsidP="0062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7.Устав учреждения. Локальные нормативные акты учреждения.</w:t>
      </w:r>
    </w:p>
    <w:p w14:paraId="55379455" w14:textId="77777777" w:rsidR="007D4485" w:rsidRDefault="00852AA1" w:rsidP="0062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данной программы в том, что она позволит обогатить навыки общения и приобрести умение осуществлять совместную деятельность в процессе освоения программы. Программа способствует развитию познавательных процессов личности обучающихся, социализации ребёнка путём приобщения его к полезной доступной деятельности. Предлагаемая система практических занятий позволит формировать, развивать, корректировать у младших школьников пространственные и зрительные представления, </w:t>
      </w:r>
      <w:r>
        <w:rPr>
          <w:rFonts w:ascii="Times New Roman" w:hAnsi="Times New Roman" w:cs="Times New Roman"/>
          <w:sz w:val="24"/>
          <w:szCs w:val="24"/>
        </w:rPr>
        <w:lastRenderedPageBreak/>
        <w:t>наличие которых является показателем школьной зрелости, а также помочь детям легко и радостно включиться в процесс обучения.</w:t>
      </w:r>
    </w:p>
    <w:p w14:paraId="504256D2" w14:textId="77777777" w:rsidR="007D4485" w:rsidRDefault="00852AA1" w:rsidP="0062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Новизна данной дополнительной общеобразовательной общеразвивающей программы заключается в том, что она ориентирована на интерес и пожелания учащихся, учитывает их возрастные потребности, помогает реализовать возможности, стимулирует социальную и гражданскую активность, что даёт способ отвлечения детей от негативного воздействия и позволяет мотивировать их на развитие необходимых навыков. </w:t>
      </w:r>
    </w:p>
    <w:p w14:paraId="1C099D3E" w14:textId="77777777" w:rsidR="007D4485" w:rsidRDefault="00852AA1" w:rsidP="0062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Отличительная особенность данной программы заключается в расширение блока деятельности по освоению технологии оригами, комбинирование разных приемов работы с бумагой, что активизирует творческое мышление, открывает перспективу творческого развития обучающихся.</w:t>
      </w:r>
    </w:p>
    <w:p w14:paraId="37E21D07" w14:textId="77777777" w:rsidR="007D4485" w:rsidRDefault="00852AA1" w:rsidP="0062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освоения программы –стартовый.</w:t>
      </w:r>
    </w:p>
    <w:p w14:paraId="788076A6" w14:textId="77777777" w:rsidR="007D4485" w:rsidRDefault="00852AA1" w:rsidP="0062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14:paraId="7354A7BA" w14:textId="35072908" w:rsidR="007D4485" w:rsidRDefault="00852AA1" w:rsidP="0062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Адресат программы: программа рассчитана на детей школьного возраста, проявляющих интерес к заняти</w:t>
      </w:r>
      <w:r w:rsidR="002A1EE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м оригами.</w:t>
      </w:r>
    </w:p>
    <w:p w14:paraId="4B43576D" w14:textId="77777777" w:rsidR="002A1EEA" w:rsidRPr="002A1EEA" w:rsidRDefault="002A1EEA" w:rsidP="00620470">
      <w:pPr>
        <w:pStyle w:val="3"/>
        <w:ind w:firstLine="709"/>
        <w:rPr>
          <w:bCs/>
          <w:szCs w:val="24"/>
        </w:rPr>
      </w:pPr>
      <w:r w:rsidRPr="002A1EEA">
        <w:rPr>
          <w:bCs/>
          <w:szCs w:val="24"/>
        </w:rPr>
        <w:t>Особые условия приема отсутствуют.</w:t>
      </w:r>
    </w:p>
    <w:p w14:paraId="6EBDDEDC" w14:textId="717DCACF" w:rsidR="002A1EEA" w:rsidRPr="002A1EEA" w:rsidRDefault="002A1EEA" w:rsidP="0062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EEA">
        <w:rPr>
          <w:rFonts w:ascii="Times New Roman" w:hAnsi="Times New Roman" w:cs="Times New Roman"/>
          <w:szCs w:val="24"/>
        </w:rPr>
        <w:t>Программа предусматривает возможность включения в группу детей с ОВЗ, относящиеся к нозологическим группам, имеющим возможность самостоятельно обучаться.</w:t>
      </w:r>
    </w:p>
    <w:p w14:paraId="11B37A4B" w14:textId="77777777" w:rsidR="007D4485" w:rsidRDefault="00852AA1" w:rsidP="0062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Объём программы-</w:t>
      </w:r>
      <w:r w:rsidR="00AD4DD4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</w:p>
    <w:p w14:paraId="2D673C21" w14:textId="77777777" w:rsidR="007D4485" w:rsidRDefault="00852AA1" w:rsidP="0062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освоения программы –1 год</w:t>
      </w:r>
    </w:p>
    <w:p w14:paraId="6C7A9042" w14:textId="56F60A3C" w:rsidR="007D4485" w:rsidRDefault="00852AA1" w:rsidP="0062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занятий: 1 раз в неделю по 1 часу.</w:t>
      </w:r>
    </w:p>
    <w:p w14:paraId="37F3822E" w14:textId="024AAAE7" w:rsidR="002A1EEA" w:rsidRPr="002A1EEA" w:rsidRDefault="002A1EEA" w:rsidP="0062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EEA">
        <w:rPr>
          <w:rFonts w:ascii="Times New Roman" w:hAnsi="Times New Roman"/>
          <w:sz w:val="24"/>
          <w:szCs w:val="24"/>
        </w:rPr>
        <w:t>Предусматривается возможность использования дистанционных технологий для оптимизации учебного процесса, при необходимости занятия имеют гибридный формат.</w:t>
      </w:r>
    </w:p>
    <w:p w14:paraId="34FD1EC0" w14:textId="77777777" w:rsidR="007D4485" w:rsidRDefault="007D4485" w:rsidP="0062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917F71" w14:textId="77777777" w:rsidR="007D4485" w:rsidRPr="00620470" w:rsidRDefault="00852AA1" w:rsidP="006204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470">
        <w:rPr>
          <w:rFonts w:ascii="Times New Roman" w:hAnsi="Times New Roman" w:cs="Times New Roman"/>
          <w:b/>
          <w:bCs/>
          <w:sz w:val="24"/>
          <w:szCs w:val="24"/>
        </w:rPr>
        <w:t>1.2 Цель и задачи</w:t>
      </w:r>
    </w:p>
    <w:p w14:paraId="01D30E23" w14:textId="77777777" w:rsidR="007D4485" w:rsidRDefault="00852AA1" w:rsidP="006204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</w:t>
      </w:r>
    </w:p>
    <w:p w14:paraId="18D20067" w14:textId="212346F6" w:rsidR="007D4485" w:rsidRDefault="000014BA" w:rsidP="006204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4411945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852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способностей, познавательной сферы обучающихся путём овладения искусством оригами.</w:t>
      </w:r>
      <w:bookmarkEnd w:id="1"/>
    </w:p>
    <w:p w14:paraId="4B661EED" w14:textId="77777777" w:rsidR="007D4485" w:rsidRDefault="00852AA1" w:rsidP="006204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14:paraId="27BD3AB9" w14:textId="77777777" w:rsidR="007D4485" w:rsidRDefault="00852AA1" w:rsidP="006204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Обучающие:</w:t>
      </w:r>
    </w:p>
    <w:p w14:paraId="21828FC5" w14:textId="77777777" w:rsidR="007D4485" w:rsidRDefault="00852AA1" w:rsidP="00620470">
      <w:pPr>
        <w:pStyle w:val="a8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знакомство детей с основными геометрическими понятиями и базовыми формами оригами. </w:t>
      </w:r>
    </w:p>
    <w:p w14:paraId="28D233C3" w14:textId="77777777" w:rsidR="007D4485" w:rsidRDefault="00852AA1" w:rsidP="00620470">
      <w:pPr>
        <w:pStyle w:val="a8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умения следовать устным инструкциям, читать и зарисовывать схемы изделий. </w:t>
      </w:r>
    </w:p>
    <w:p w14:paraId="23188659" w14:textId="77777777" w:rsidR="007D4485" w:rsidRDefault="00852AA1" w:rsidP="00620470">
      <w:pPr>
        <w:pStyle w:val="a8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обучение различным приемам работы с бумагой. </w:t>
      </w:r>
    </w:p>
    <w:p w14:paraId="7EE6DB3F" w14:textId="77777777" w:rsidR="007D4485" w:rsidRDefault="00852AA1" w:rsidP="00620470">
      <w:pPr>
        <w:pStyle w:val="a8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применение знаний, полученных на уроках окружающего мира, труда, рисования и других, для создания композиций с изделиями, выполненными в технике оригами.</w:t>
      </w:r>
    </w:p>
    <w:p w14:paraId="7975F4B2" w14:textId="77777777" w:rsidR="007D4485" w:rsidRDefault="00852AA1" w:rsidP="006204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Воспитательные:</w:t>
      </w:r>
    </w:p>
    <w:p w14:paraId="3D3957C3" w14:textId="77777777" w:rsidR="007D4485" w:rsidRDefault="00852AA1" w:rsidP="00620470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воспитание интереса к искусству оригами. </w:t>
      </w:r>
    </w:p>
    <w:p w14:paraId="5BE89A7F" w14:textId="77777777" w:rsidR="007D4485" w:rsidRDefault="00852AA1" w:rsidP="00620470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расширение коммуникативных способностей детей. </w:t>
      </w:r>
    </w:p>
    <w:p w14:paraId="057BDEFE" w14:textId="77777777" w:rsidR="007D4485" w:rsidRDefault="00852AA1" w:rsidP="00620470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формирование культуры труда и совершенствование трудовых навыков.</w:t>
      </w:r>
    </w:p>
    <w:p w14:paraId="7C267C7A" w14:textId="77777777" w:rsidR="007D4485" w:rsidRDefault="00852AA1" w:rsidP="006204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Развивающие:</w:t>
      </w:r>
    </w:p>
    <w:p w14:paraId="6B825C17" w14:textId="77777777" w:rsidR="007D4485" w:rsidRDefault="00852AA1" w:rsidP="00620470">
      <w:pPr>
        <w:pStyle w:val="a8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внимания, памяти, логического и абстрактного мышления, пространственного воображения. </w:t>
      </w:r>
    </w:p>
    <w:p w14:paraId="0313BD4B" w14:textId="77777777" w:rsidR="007D4485" w:rsidRDefault="00852AA1" w:rsidP="00620470">
      <w:pPr>
        <w:pStyle w:val="a8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мелкой моторики рук и глазомера. </w:t>
      </w:r>
    </w:p>
    <w:p w14:paraId="27519F1E" w14:textId="77777777" w:rsidR="007D4485" w:rsidRDefault="00852AA1" w:rsidP="00620470">
      <w:pPr>
        <w:pStyle w:val="a8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художественного вкуса, творческих, технических способностей и фантазии детей.</w:t>
      </w:r>
    </w:p>
    <w:p w14:paraId="01521693" w14:textId="77777777" w:rsidR="007D4485" w:rsidRDefault="00852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538B342" w14:textId="77777777" w:rsidR="007D4485" w:rsidRDefault="007D44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41CB1D" w14:textId="77777777" w:rsidR="007D4485" w:rsidRPr="002A1EEA" w:rsidRDefault="00852AA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EEA">
        <w:rPr>
          <w:rFonts w:ascii="Times New Roman" w:hAnsi="Times New Roman" w:cs="Times New Roman"/>
          <w:b/>
          <w:bCs/>
          <w:sz w:val="24"/>
          <w:szCs w:val="24"/>
        </w:rPr>
        <w:lastRenderedPageBreak/>
        <w:t>1.3 Учебно-тематический план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1"/>
        <w:gridCol w:w="3439"/>
        <w:gridCol w:w="949"/>
        <w:gridCol w:w="1195"/>
        <w:gridCol w:w="799"/>
        <w:gridCol w:w="2569"/>
      </w:tblGrid>
      <w:tr w:rsidR="006B5F73" w14:paraId="37F18435" w14:textId="3D233DAF" w:rsidTr="006B5F73">
        <w:trPr>
          <w:trHeight w:val="310"/>
        </w:trPr>
        <w:tc>
          <w:tcPr>
            <w:tcW w:w="349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9BF5FD" w14:textId="77777777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8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38AE6C" w14:textId="77777777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52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8831F6" w14:textId="77777777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35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C02318D" w14:textId="6B7DE4B4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аттестации/контроля</w:t>
            </w:r>
          </w:p>
        </w:tc>
      </w:tr>
      <w:tr w:rsidR="006B5F73" w14:paraId="495D016C" w14:textId="4B33B2EE" w:rsidTr="006B5F73">
        <w:trPr>
          <w:trHeight w:val="312"/>
        </w:trPr>
        <w:tc>
          <w:tcPr>
            <w:tcW w:w="349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769B6ED" w14:textId="77777777" w:rsidR="006B5F73" w:rsidRDefault="006B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D9B7B7D" w14:textId="77777777" w:rsidR="006B5F73" w:rsidRDefault="006B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DD38A3" w14:textId="77777777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D290F8" w14:textId="77777777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104612" w14:textId="77777777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96443F5" w14:textId="77777777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F73" w14:paraId="7359DA3C" w14:textId="368FCC45" w:rsidTr="006B5F73">
        <w:trPr>
          <w:trHeight w:val="310"/>
        </w:trPr>
        <w:tc>
          <w:tcPr>
            <w:tcW w:w="3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0C60C2" w14:textId="77777777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E8A1C2" w14:textId="77777777" w:rsidR="006B5F73" w:rsidRDefault="006B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оригами</w:t>
            </w:r>
          </w:p>
        </w:tc>
        <w:tc>
          <w:tcPr>
            <w:tcW w:w="4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925A8F" w14:textId="77777777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A8D392" w14:textId="3D839D25" w:rsidR="006B5F73" w:rsidRDefault="006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C98E02" w14:textId="77777777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59C4ABC" w14:textId="50486540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6B5F73" w14:paraId="0F4479B8" w14:textId="17EBD5B5" w:rsidTr="006B5F73">
        <w:trPr>
          <w:trHeight w:val="324"/>
        </w:trPr>
        <w:tc>
          <w:tcPr>
            <w:tcW w:w="3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162535" w14:textId="77777777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9E545F" w14:textId="77777777" w:rsidR="006B5F73" w:rsidRDefault="006B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Квадрат- основная фигура оригами</w:t>
            </w:r>
          </w:p>
        </w:tc>
        <w:tc>
          <w:tcPr>
            <w:tcW w:w="4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178C7C" w14:textId="77777777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75784C" w14:textId="77777777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94A9D8" w14:textId="77777777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D723833" w14:textId="6DC172DE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опрос</w:t>
            </w:r>
          </w:p>
        </w:tc>
      </w:tr>
      <w:tr w:rsidR="006B5F73" w14:paraId="37E10B98" w14:textId="31E2E641" w:rsidTr="006B5F73">
        <w:trPr>
          <w:trHeight w:val="310"/>
        </w:trPr>
        <w:tc>
          <w:tcPr>
            <w:tcW w:w="3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FE4ECD" w14:textId="77777777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21E8D6" w14:textId="77777777" w:rsidR="006B5F73" w:rsidRDefault="006B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 форма «Треугольник»</w:t>
            </w:r>
          </w:p>
        </w:tc>
        <w:tc>
          <w:tcPr>
            <w:tcW w:w="4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EE35D3" w14:textId="77777777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93E8EC" w14:textId="77777777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5B7696" w14:textId="77777777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8A80A67" w14:textId="01514FE8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опрос</w:t>
            </w:r>
          </w:p>
        </w:tc>
      </w:tr>
      <w:tr w:rsidR="006B5F73" w14:paraId="593D5C95" w14:textId="11A3F381" w:rsidTr="006B5F73">
        <w:trPr>
          <w:trHeight w:val="310"/>
        </w:trPr>
        <w:tc>
          <w:tcPr>
            <w:tcW w:w="3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869B69" w14:textId="77777777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04F923" w14:textId="77777777" w:rsidR="006B5F73" w:rsidRDefault="006B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 форма «Воздушный змей»</w:t>
            </w:r>
          </w:p>
        </w:tc>
        <w:tc>
          <w:tcPr>
            <w:tcW w:w="4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D6A66E" w14:textId="77777777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BBA765" w14:textId="77777777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11BAF1" w14:textId="77777777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9C1466C" w14:textId="2FEA4C61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опрос</w:t>
            </w:r>
          </w:p>
        </w:tc>
      </w:tr>
      <w:tr w:rsidR="006B5F73" w14:paraId="70F1D6A5" w14:textId="66B77DAA" w:rsidTr="006B5F73">
        <w:trPr>
          <w:trHeight w:val="310"/>
        </w:trPr>
        <w:tc>
          <w:tcPr>
            <w:tcW w:w="3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15A057" w14:textId="77777777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B4E5C6" w14:textId="77777777" w:rsidR="006B5F73" w:rsidRDefault="006B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 форма «Двойной треугольник»</w:t>
            </w:r>
          </w:p>
        </w:tc>
        <w:tc>
          <w:tcPr>
            <w:tcW w:w="4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DFB14C" w14:textId="77777777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A19EAF" w14:textId="77777777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514C88" w14:textId="77777777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85CDA32" w14:textId="644B137C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опрос</w:t>
            </w:r>
          </w:p>
        </w:tc>
      </w:tr>
      <w:tr w:rsidR="006B5F73" w14:paraId="09B4E400" w14:textId="0D2B782C" w:rsidTr="006B5F73">
        <w:trPr>
          <w:trHeight w:val="324"/>
        </w:trPr>
        <w:tc>
          <w:tcPr>
            <w:tcW w:w="3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C46A10" w14:textId="77777777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258D80" w14:textId="77777777" w:rsidR="006B5F73" w:rsidRDefault="006B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 форма «Двойной квадрат»</w:t>
            </w:r>
          </w:p>
        </w:tc>
        <w:tc>
          <w:tcPr>
            <w:tcW w:w="4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B24F5A" w14:textId="75439A4E" w:rsidR="006B5F73" w:rsidRDefault="006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9B003E" w14:textId="77777777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652E7B" w14:textId="77777777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7ADF8D0" w14:textId="2F3757D6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опрос</w:t>
            </w:r>
          </w:p>
        </w:tc>
      </w:tr>
      <w:tr w:rsidR="006B5F73" w14:paraId="018B1C9A" w14:textId="482F32AE" w:rsidTr="006B5F73">
        <w:trPr>
          <w:trHeight w:val="310"/>
        </w:trPr>
        <w:tc>
          <w:tcPr>
            <w:tcW w:w="3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9B9A21" w14:textId="77777777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74E4CB" w14:textId="77777777" w:rsidR="006B5F73" w:rsidRDefault="006B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 форма «Конверт»</w:t>
            </w:r>
          </w:p>
        </w:tc>
        <w:tc>
          <w:tcPr>
            <w:tcW w:w="4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79FC83" w14:textId="7D306330" w:rsidR="006B5F73" w:rsidRDefault="006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D91357" w14:textId="77777777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C7E439" w14:textId="77777777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5B8255C" w14:textId="793173C5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опрос</w:t>
            </w:r>
          </w:p>
        </w:tc>
      </w:tr>
      <w:tr w:rsidR="006B5F73" w14:paraId="047C2334" w14:textId="147E26B2" w:rsidTr="006B5F73">
        <w:trPr>
          <w:trHeight w:val="500"/>
        </w:trPr>
        <w:tc>
          <w:tcPr>
            <w:tcW w:w="3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D4F4C5" w14:textId="77777777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BF0595" w14:textId="77777777" w:rsidR="006B5F73" w:rsidRDefault="006B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 Оформление выставочных работ</w:t>
            </w:r>
          </w:p>
        </w:tc>
        <w:tc>
          <w:tcPr>
            <w:tcW w:w="4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45E62A" w14:textId="445A24F8" w:rsidR="006B5F73" w:rsidRDefault="006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9BCC93" w14:textId="77777777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03EBDB" w14:textId="77777777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69F4033" w14:textId="74A0653B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творческих работ</w:t>
            </w:r>
          </w:p>
        </w:tc>
      </w:tr>
      <w:tr w:rsidR="006B5F73" w14:paraId="4801E525" w14:textId="666EAD95" w:rsidTr="006B5F73">
        <w:trPr>
          <w:trHeight w:val="310"/>
        </w:trPr>
        <w:tc>
          <w:tcPr>
            <w:tcW w:w="3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5F3212" w14:textId="77777777" w:rsidR="006B5F73" w:rsidRDefault="006B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10AE83" w14:textId="77777777" w:rsidR="006B5F73" w:rsidRDefault="006B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03A67D" w14:textId="77777777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16ED83" w14:textId="77777777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A2AE34" w14:textId="77777777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F060ACA" w14:textId="77777777" w:rsidR="006B5F73" w:rsidRDefault="006B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BC097A2" w14:textId="77777777" w:rsidR="007D4485" w:rsidRDefault="007D4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0E0EBA" w14:textId="56F46865" w:rsidR="007D4485" w:rsidRPr="00F17D6F" w:rsidRDefault="00852AA1" w:rsidP="0062047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A1EEA">
        <w:rPr>
          <w:rFonts w:ascii="Times New Roman" w:hAnsi="Times New Roman" w:cs="Times New Roman"/>
          <w:b/>
          <w:bCs/>
          <w:sz w:val="24"/>
          <w:szCs w:val="24"/>
        </w:rPr>
        <w:t>1.4 Содержание программы</w:t>
      </w:r>
    </w:p>
    <w:tbl>
      <w:tblPr>
        <w:tblpPr w:leftFromText="45" w:rightFromText="45" w:vertAnchor="text"/>
        <w:tblW w:w="963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4"/>
        <w:gridCol w:w="1896"/>
        <w:gridCol w:w="821"/>
        <w:gridCol w:w="6340"/>
      </w:tblGrid>
      <w:tr w:rsidR="007D4485" w14:paraId="05454549" w14:textId="77777777" w:rsidTr="003F263C">
        <w:trPr>
          <w:trHeight w:val="38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57FBFE" w14:textId="77777777" w:rsidR="007D4485" w:rsidRPr="00620470" w:rsidRDefault="00852AA1" w:rsidP="006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1F6B1405" w14:textId="77777777" w:rsidR="007D4485" w:rsidRPr="00620470" w:rsidRDefault="00852AA1" w:rsidP="006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EBC800" w14:textId="77777777" w:rsidR="007D4485" w:rsidRPr="00620470" w:rsidRDefault="00852AA1" w:rsidP="006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648D15" w14:textId="77777777" w:rsidR="007D4485" w:rsidRPr="00620470" w:rsidRDefault="00852AA1" w:rsidP="006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851361" w14:textId="77777777" w:rsidR="007D4485" w:rsidRPr="00620470" w:rsidRDefault="00852AA1" w:rsidP="006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7D4485" w14:paraId="2490320B" w14:textId="77777777" w:rsidTr="003F263C">
        <w:trPr>
          <w:trHeight w:val="1315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7FBB37" w14:textId="77777777" w:rsidR="007D4485" w:rsidRPr="00620470" w:rsidRDefault="00852AA1" w:rsidP="006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3E0193" w14:textId="77777777" w:rsidR="007D4485" w:rsidRPr="00620470" w:rsidRDefault="00852AA1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оригами</w:t>
            </w:r>
          </w:p>
          <w:p w14:paraId="3DCF4104" w14:textId="77777777" w:rsidR="007D4485" w:rsidRPr="00620470" w:rsidRDefault="007D4485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FDFD69" w14:textId="77777777" w:rsidR="007D4485" w:rsidRPr="00620470" w:rsidRDefault="00852AA1" w:rsidP="006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EF7F81" w14:textId="1BC2C334" w:rsidR="007D4485" w:rsidRPr="00620470" w:rsidRDefault="002A1EEA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Теория: </w:t>
            </w:r>
            <w:r w:rsidR="00852AA1"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видами бумаги и её основными свойствами, с инструментами для обработки.</w:t>
            </w:r>
          </w:p>
          <w:p w14:paraId="22FB7A51" w14:textId="77777777" w:rsidR="007D4485" w:rsidRPr="00620470" w:rsidRDefault="00852AA1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безопасности труда при работе ручным инструментом.</w:t>
            </w:r>
          </w:p>
        </w:tc>
      </w:tr>
      <w:tr w:rsidR="007D4485" w14:paraId="5CCBE909" w14:textId="77777777" w:rsidTr="003F263C">
        <w:trPr>
          <w:trHeight w:val="26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DCA7D0" w14:textId="77777777" w:rsidR="007D4485" w:rsidRPr="00620470" w:rsidRDefault="00852AA1" w:rsidP="006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1EABE9" w14:textId="77777777" w:rsidR="007D4485" w:rsidRPr="00620470" w:rsidRDefault="00852AA1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 – основная форма оригами</w:t>
            </w:r>
          </w:p>
        </w:tc>
        <w:tc>
          <w:tcPr>
            <w:tcW w:w="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B5B8D9" w14:textId="77777777" w:rsidR="007D4485" w:rsidRPr="00620470" w:rsidRDefault="00852AA1" w:rsidP="006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81474E" w14:textId="5A5B4B95" w:rsidR="007D4485" w:rsidRPr="00620470" w:rsidRDefault="002A1EEA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Теория: </w:t>
            </w:r>
            <w:r w:rsidR="00852AA1"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понятием «базовые формы».</w:t>
            </w:r>
          </w:p>
          <w:p w14:paraId="09995973" w14:textId="0365E1F6" w:rsidR="007D4485" w:rsidRPr="00620470" w:rsidRDefault="002A1EEA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Практика: </w:t>
            </w:r>
            <w:r w:rsidR="00852AA1"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квадрата из прямоугольного листа бумаги (два способа).</w:t>
            </w:r>
          </w:p>
          <w:p w14:paraId="5B0949A6" w14:textId="77777777" w:rsidR="007D4485" w:rsidRPr="00620470" w:rsidRDefault="00852AA1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условными знаками, принятыми в оригами. Инструкционные карты, демонстрирующие процесс складывания.</w:t>
            </w:r>
          </w:p>
          <w:p w14:paraId="0E5B39FA" w14:textId="77777777" w:rsidR="007D4485" w:rsidRPr="00620470" w:rsidRDefault="007D4485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4485" w14:paraId="1EF70B98" w14:textId="77777777" w:rsidTr="003F263C">
        <w:trPr>
          <w:trHeight w:val="26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B7E779" w14:textId="77777777" w:rsidR="007D4485" w:rsidRPr="00620470" w:rsidRDefault="00852AA1" w:rsidP="006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37C155" w14:textId="77777777" w:rsidR="007D4485" w:rsidRPr="00620470" w:rsidRDefault="00852AA1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 форма:</w:t>
            </w: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«Треугольник»</w:t>
            </w:r>
          </w:p>
          <w:p w14:paraId="3500B272" w14:textId="77777777" w:rsidR="007D4485" w:rsidRPr="00620470" w:rsidRDefault="007D4485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CA8DB6" w14:textId="77777777" w:rsidR="007D4485" w:rsidRPr="00620470" w:rsidRDefault="003F263C" w:rsidP="006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52AA1"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BEC2A4" w14:textId="17CABCAF" w:rsidR="006B5F73" w:rsidRPr="00620470" w:rsidRDefault="006B5F73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Теория: Знакомство с базовой формой «Треугольник».</w:t>
            </w:r>
          </w:p>
          <w:p w14:paraId="53AB7833" w14:textId="1ECF3119" w:rsidR="007D4485" w:rsidRPr="00620470" w:rsidRDefault="006B5F73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Практика: Складывание моделей на основе базовой формы «Треугольник». </w:t>
            </w:r>
            <w:r w:rsidR="00852AA1"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Стилизованный цветок.</w:t>
            </w:r>
          </w:p>
          <w:p w14:paraId="742F2ABE" w14:textId="77777777" w:rsidR="007D4485" w:rsidRPr="00620470" w:rsidRDefault="00852AA1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Лисёнок и собачка.</w:t>
            </w:r>
          </w:p>
          <w:p w14:paraId="5087C2A5" w14:textId="77777777" w:rsidR="007D4485" w:rsidRPr="00620470" w:rsidRDefault="00852AA1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Яхта и пароход.</w:t>
            </w:r>
          </w:p>
          <w:p w14:paraId="03430518" w14:textId="77777777" w:rsidR="007D4485" w:rsidRPr="00620470" w:rsidRDefault="00852AA1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Стаканчик.</w:t>
            </w:r>
          </w:p>
          <w:p w14:paraId="3D271255" w14:textId="77777777" w:rsidR="007D4485" w:rsidRPr="00620470" w:rsidRDefault="00852AA1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Синица и снегирь. Композиция «Птицы в лесу».</w:t>
            </w:r>
          </w:p>
        </w:tc>
      </w:tr>
      <w:tr w:rsidR="007D4485" w14:paraId="2966E464" w14:textId="77777777" w:rsidTr="003F263C">
        <w:trPr>
          <w:trHeight w:val="26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847FFE" w14:textId="77777777" w:rsidR="007D4485" w:rsidRPr="00620470" w:rsidRDefault="00852AA1" w:rsidP="006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2EE879" w14:textId="77777777" w:rsidR="007D4485" w:rsidRPr="00620470" w:rsidRDefault="00852AA1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 форма:</w:t>
            </w: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«Воздушный змей»</w:t>
            </w:r>
          </w:p>
        </w:tc>
        <w:tc>
          <w:tcPr>
            <w:tcW w:w="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994273" w14:textId="77777777" w:rsidR="007D4485" w:rsidRPr="00620470" w:rsidRDefault="003F263C" w:rsidP="006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52AA1"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D44B91" w14:textId="744C7634" w:rsidR="006B5F73" w:rsidRPr="00620470" w:rsidRDefault="006B5F73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Теория: Знакомство с базовой формой «Воздушный змей».</w:t>
            </w:r>
          </w:p>
          <w:p w14:paraId="3096FD1C" w14:textId="6E566DCA" w:rsidR="007D4485" w:rsidRPr="00620470" w:rsidRDefault="006B5F73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Практика: Складывание моделей на основе базовой формы «Воздушный змей». </w:t>
            </w:r>
            <w:r w:rsidR="00852AA1"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Кролик и щенок.</w:t>
            </w:r>
          </w:p>
          <w:p w14:paraId="2B78F204" w14:textId="77777777" w:rsidR="007D4485" w:rsidRPr="00620470" w:rsidRDefault="00852AA1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Курочка и петушок.</w:t>
            </w:r>
          </w:p>
          <w:p w14:paraId="59E94AEF" w14:textId="77777777" w:rsidR="007D4485" w:rsidRPr="00620470" w:rsidRDefault="00852AA1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Сова.</w:t>
            </w:r>
          </w:p>
          <w:p w14:paraId="65EC979A" w14:textId="77777777" w:rsidR="007D4485" w:rsidRPr="00620470" w:rsidRDefault="00852AA1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Сказочные птицы.</w:t>
            </w:r>
          </w:p>
          <w:p w14:paraId="4080D48C" w14:textId="77777777" w:rsidR="007D4485" w:rsidRPr="00620470" w:rsidRDefault="00852AA1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«Домашние птицы на лужайке».</w:t>
            </w:r>
          </w:p>
        </w:tc>
      </w:tr>
      <w:tr w:rsidR="007D4485" w14:paraId="46A6A49D" w14:textId="77777777" w:rsidTr="003F263C">
        <w:trPr>
          <w:trHeight w:val="26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548886" w14:textId="77777777" w:rsidR="007D4485" w:rsidRPr="00620470" w:rsidRDefault="00852AA1" w:rsidP="006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065F5D" w14:textId="77777777" w:rsidR="007D4485" w:rsidRPr="00620470" w:rsidRDefault="00852AA1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 форма:</w:t>
            </w: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«Двойной треугольник»</w:t>
            </w:r>
          </w:p>
        </w:tc>
        <w:tc>
          <w:tcPr>
            <w:tcW w:w="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852ECF" w14:textId="77777777" w:rsidR="007D4485" w:rsidRPr="00620470" w:rsidRDefault="003F263C" w:rsidP="006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52AA1"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BB186D" w14:textId="25A4FBD2" w:rsidR="006B5F73" w:rsidRPr="00620470" w:rsidRDefault="006B5F73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Теория: Знакомство с базовой формой «Двойной треугольник».</w:t>
            </w:r>
          </w:p>
          <w:p w14:paraId="10615B46" w14:textId="1F0D99AC" w:rsidR="007D4485" w:rsidRPr="00620470" w:rsidRDefault="006B5F73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Практика: Складывание моделей на основе базовой формы «Двойной треугольник». </w:t>
            </w:r>
            <w:r w:rsidR="00852AA1"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Рыбка и бабочка.</w:t>
            </w:r>
          </w:p>
          <w:p w14:paraId="01F73605" w14:textId="77777777" w:rsidR="007D4485" w:rsidRPr="00620470" w:rsidRDefault="00852AA1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Головастик и жук.</w:t>
            </w:r>
          </w:p>
          <w:p w14:paraId="03E01588" w14:textId="6EA737AD" w:rsidR="007D4485" w:rsidRPr="00620470" w:rsidRDefault="00852AA1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Лилия.</w:t>
            </w:r>
          </w:p>
        </w:tc>
      </w:tr>
      <w:tr w:rsidR="007D4485" w14:paraId="3B7ABBF1" w14:textId="77777777" w:rsidTr="003F263C">
        <w:trPr>
          <w:trHeight w:val="26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05F595" w14:textId="77777777" w:rsidR="007D4485" w:rsidRPr="00620470" w:rsidRDefault="00852AA1" w:rsidP="006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AAF9D8" w14:textId="77777777" w:rsidR="007D4485" w:rsidRPr="00620470" w:rsidRDefault="00852AA1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 форма:</w:t>
            </w: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«Двойной квадрат»</w:t>
            </w:r>
          </w:p>
        </w:tc>
        <w:tc>
          <w:tcPr>
            <w:tcW w:w="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3FAD75" w14:textId="77777777" w:rsidR="007D4485" w:rsidRPr="00620470" w:rsidRDefault="003F263C" w:rsidP="006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52AA1"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EE581D" w14:textId="33103C09" w:rsidR="007D4485" w:rsidRPr="00620470" w:rsidRDefault="006B5F73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Практика: Складывание моделей на основе базовой формы «Двойной квадрат». </w:t>
            </w:r>
            <w:r w:rsidR="00852AA1"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Жаба.</w:t>
            </w:r>
          </w:p>
          <w:p w14:paraId="6AB73F0D" w14:textId="77777777" w:rsidR="007D4485" w:rsidRPr="00620470" w:rsidRDefault="00852AA1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Яхта.</w:t>
            </w:r>
          </w:p>
          <w:p w14:paraId="12FAD2EE" w14:textId="200FD685" w:rsidR="007D4485" w:rsidRPr="00620470" w:rsidRDefault="00852AA1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«Островок в пруду».</w:t>
            </w:r>
          </w:p>
        </w:tc>
      </w:tr>
      <w:tr w:rsidR="007D4485" w14:paraId="1905765D" w14:textId="77777777" w:rsidTr="003F263C">
        <w:trPr>
          <w:trHeight w:val="26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88F154" w14:textId="77777777" w:rsidR="007D4485" w:rsidRPr="00620470" w:rsidRDefault="00852AA1" w:rsidP="006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9F091F" w14:textId="77777777" w:rsidR="007D4485" w:rsidRPr="00620470" w:rsidRDefault="00852AA1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 форма «Конверт»</w:t>
            </w:r>
          </w:p>
        </w:tc>
        <w:tc>
          <w:tcPr>
            <w:tcW w:w="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2DA96C" w14:textId="77777777" w:rsidR="007D4485" w:rsidRPr="00620470" w:rsidRDefault="003F263C" w:rsidP="006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52AA1"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C99928" w14:textId="625853C8" w:rsidR="007D4485" w:rsidRPr="00620470" w:rsidRDefault="006B5F73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Практика: Складывание моделей на основе базовой формы «Конверт». </w:t>
            </w:r>
            <w:r w:rsidR="00852AA1"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Пароход и подводная лодка. Композиция «В море».</w:t>
            </w:r>
          </w:p>
        </w:tc>
      </w:tr>
      <w:tr w:rsidR="007D4485" w14:paraId="29F9F0D4" w14:textId="77777777" w:rsidTr="006B5F73">
        <w:trPr>
          <w:trHeight w:val="269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9A97AB" w14:textId="77777777" w:rsidR="007D4485" w:rsidRPr="00620470" w:rsidRDefault="003F263C" w:rsidP="006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B93258" w14:textId="77777777" w:rsidR="007D4485" w:rsidRPr="00620470" w:rsidRDefault="00852AA1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занятия</w:t>
            </w:r>
          </w:p>
          <w:p w14:paraId="35CD2ECA" w14:textId="77777777" w:rsidR="007D4485" w:rsidRPr="00620470" w:rsidRDefault="00852AA1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выставочных работ</w:t>
            </w:r>
          </w:p>
        </w:tc>
        <w:tc>
          <w:tcPr>
            <w:tcW w:w="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88D20A" w14:textId="77777777" w:rsidR="007D4485" w:rsidRPr="00620470" w:rsidRDefault="003F263C" w:rsidP="006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52AA1"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EE92E9" w14:textId="468FB1F0" w:rsidR="007D4485" w:rsidRPr="00620470" w:rsidRDefault="006B5F73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Практика: </w:t>
            </w:r>
            <w:r w:rsidR="00852AA1"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Подведение итогов работы за </w:t>
            </w: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</w:t>
            </w:r>
            <w:r w:rsidR="00852AA1"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D86E735" w14:textId="77777777" w:rsidR="007D4485" w:rsidRPr="00620470" w:rsidRDefault="00852AA1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«Чему мы научились на занятиях?»</w:t>
            </w:r>
          </w:p>
          <w:p w14:paraId="6C699805" w14:textId="1AA56ABC" w:rsidR="007D4485" w:rsidRPr="00620470" w:rsidRDefault="00852AA1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моделей, изготовленных в течение </w:t>
            </w:r>
            <w:r w:rsidR="006B5F73"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</w:t>
            </w:r>
            <w:r w:rsidRPr="0062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Проведение конкурса «Самые умелые руки». Вручение грамот, призов.</w:t>
            </w:r>
          </w:p>
        </w:tc>
      </w:tr>
    </w:tbl>
    <w:p w14:paraId="197D044E" w14:textId="77777777" w:rsidR="006B5F73" w:rsidRDefault="006B5F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8A242B" w14:textId="77777777" w:rsidR="007D4485" w:rsidRPr="006B5F73" w:rsidRDefault="00852AA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5F73">
        <w:rPr>
          <w:rFonts w:ascii="Times New Roman" w:hAnsi="Times New Roman" w:cs="Times New Roman"/>
          <w:b/>
          <w:bCs/>
          <w:sz w:val="24"/>
          <w:szCs w:val="24"/>
        </w:rPr>
        <w:t>1.5 Планируемые результаты</w:t>
      </w:r>
    </w:p>
    <w:p w14:paraId="7A531A4C" w14:textId="77777777" w:rsidR="007D4485" w:rsidRDefault="00852AA1" w:rsidP="0062047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Предметные результаты:</w:t>
      </w:r>
    </w:p>
    <w:p w14:paraId="6124D1C4" w14:textId="77777777" w:rsidR="007D4485" w:rsidRDefault="00852AA1" w:rsidP="0062047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>Обучающиеся будут знать :</w:t>
      </w:r>
    </w:p>
    <w:p w14:paraId="5C90254B" w14:textId="77777777" w:rsidR="007D4485" w:rsidRDefault="00852AA1" w:rsidP="0062047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что такое оригами;</w:t>
      </w:r>
    </w:p>
    <w:p w14:paraId="20F386F7" w14:textId="77777777" w:rsidR="007D4485" w:rsidRDefault="00852AA1" w:rsidP="0062047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основные геометрические понятия и базовые формы оригами;</w:t>
      </w:r>
    </w:p>
    <w:p w14:paraId="398D679B" w14:textId="77777777" w:rsidR="007D4485" w:rsidRDefault="00852AA1" w:rsidP="0062047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условные обозначения к схемам;</w:t>
      </w:r>
    </w:p>
    <w:p w14:paraId="00CC6FCB" w14:textId="77777777" w:rsidR="007D4485" w:rsidRDefault="00852AA1" w:rsidP="0062047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названия и назначение ручных инструментов и приспособления шаблонов, правила работы ими;</w:t>
      </w:r>
    </w:p>
    <w:p w14:paraId="3DE960FD" w14:textId="77777777" w:rsidR="007D4485" w:rsidRDefault="00852AA1" w:rsidP="0062047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технологическую последовательность изготовления некоторых изделий: разметка,резание, сборка, отделка;</w:t>
      </w:r>
    </w:p>
    <w:p w14:paraId="3D3AA420" w14:textId="77777777" w:rsidR="007D4485" w:rsidRDefault="00852AA1" w:rsidP="0062047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способы разметки: сгибанием;</w:t>
      </w:r>
    </w:p>
    <w:p w14:paraId="0DB7393E" w14:textId="77777777" w:rsidR="007D4485" w:rsidRDefault="007D4485" w:rsidP="0062047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</w:p>
    <w:p w14:paraId="491BBC4A" w14:textId="77777777" w:rsidR="007D4485" w:rsidRDefault="00852AA1" w:rsidP="0062047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>Обучающиеся будут уметь :</w:t>
      </w:r>
    </w:p>
    <w:p w14:paraId="481348A3" w14:textId="77777777" w:rsidR="007D4485" w:rsidRDefault="00852AA1" w:rsidP="00620470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под контролем учителя организовывать рабочее место и поддерживать порядок на нём во время работы, правильно работать ручными инструментами;</w:t>
      </w:r>
    </w:p>
    <w:p w14:paraId="26D66251" w14:textId="77777777" w:rsidR="007D4485" w:rsidRDefault="00852AA1" w:rsidP="00620470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деятельности;</w:t>
      </w:r>
    </w:p>
    <w:p w14:paraId="098693BF" w14:textId="77777777" w:rsidR="007D4485" w:rsidRDefault="00852AA1" w:rsidP="00620470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различным приемам работы с бумагой;</w:t>
      </w:r>
    </w:p>
    <w:p w14:paraId="0ADEC375" w14:textId="77777777" w:rsidR="007D4485" w:rsidRDefault="00852AA1" w:rsidP="00620470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следовать устным инструкциям, читать и зарисовывать схемы изделий; создавать изделия оригами, пользуясь инструкционными картами и схемами;</w:t>
      </w:r>
    </w:p>
    <w:p w14:paraId="1EFD1468" w14:textId="77777777" w:rsidR="007D4485" w:rsidRDefault="00852AA1" w:rsidP="00620470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создавать композиции с изделиями, выполненными в технике оригами;</w:t>
      </w:r>
    </w:p>
    <w:p w14:paraId="6E049665" w14:textId="77777777" w:rsidR="007D4485" w:rsidRDefault="00852AA1" w:rsidP="00620470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реализовывать творческий замысел в контексте (связи) художественно-творческой и трудовой деятельности.</w:t>
      </w:r>
    </w:p>
    <w:p w14:paraId="54E715B1" w14:textId="77777777" w:rsidR="007D4485" w:rsidRDefault="007D4485" w:rsidP="00620470">
      <w:pPr>
        <w:pStyle w:val="a6"/>
        <w:shd w:val="clear" w:color="auto" w:fill="FFFFFF"/>
        <w:spacing w:before="0" w:beforeAutospacing="0" w:after="0" w:afterAutospacing="0"/>
        <w:ind w:left="360" w:firstLine="709"/>
        <w:jc w:val="both"/>
        <w:rPr>
          <w:color w:val="000000"/>
        </w:rPr>
      </w:pPr>
    </w:p>
    <w:p w14:paraId="40380689" w14:textId="77777777" w:rsidR="007D4485" w:rsidRDefault="00852AA1" w:rsidP="0062047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Личностные результаты:</w:t>
      </w:r>
    </w:p>
    <w:p w14:paraId="405F8A70" w14:textId="77777777" w:rsidR="007D4485" w:rsidRDefault="00852AA1" w:rsidP="00620470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2C4ECE45" w14:textId="77777777" w:rsidR="007D4485" w:rsidRDefault="00852AA1" w:rsidP="00620470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14:paraId="0A3F4BA9" w14:textId="77777777" w:rsidR="007D4485" w:rsidRDefault="00852AA1" w:rsidP="0062047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Метапредметные</w:t>
      </w:r>
      <w:r>
        <w:rPr>
          <w:color w:val="000000"/>
        </w:rPr>
        <w:t> </w:t>
      </w:r>
      <w:r>
        <w:rPr>
          <w:b/>
          <w:bCs/>
          <w:color w:val="000000"/>
        </w:rPr>
        <w:t>результаты</w:t>
      </w:r>
      <w:r>
        <w:rPr>
          <w:color w:val="000000"/>
        </w:rPr>
        <w:t>:</w:t>
      </w:r>
    </w:p>
    <w:p w14:paraId="39464499" w14:textId="77777777" w:rsidR="007D4485" w:rsidRDefault="00852AA1" w:rsidP="0062047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>Регулятивные УУД:</w:t>
      </w:r>
    </w:p>
    <w:p w14:paraId="57C26FE2" w14:textId="77777777" w:rsidR="007D4485" w:rsidRDefault="00852AA1" w:rsidP="00620470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определять и формулировать цель деятельности на уроке с помощью учителя;</w:t>
      </w:r>
    </w:p>
    <w:p w14:paraId="594B03D2" w14:textId="77777777" w:rsidR="007D4485" w:rsidRDefault="00852AA1" w:rsidP="00620470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проговаривать последовательность действий на уроке;</w:t>
      </w:r>
    </w:p>
    <w:p w14:paraId="2DDE7D83" w14:textId="77777777" w:rsidR="007D4485" w:rsidRDefault="00852AA1" w:rsidP="00620470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с помощью учителя объяснять выбор наиболее подходящих для выполнения задания материалов и инструментов;</w:t>
      </w:r>
    </w:p>
    <w:p w14:paraId="4B81C57C" w14:textId="77777777" w:rsidR="007D4485" w:rsidRDefault="00852AA1" w:rsidP="00620470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учиться готовить рабочее место и выполнять практическую работу по предложенному учителем плану с опорой на образцы, рисунки, схемы;</w:t>
      </w:r>
    </w:p>
    <w:p w14:paraId="4C81F70B" w14:textId="547C9AE9" w:rsidR="007D4485" w:rsidRDefault="00852AA1" w:rsidP="00620470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выполнять контроль точности разметки деталей с помощью шаблона</w:t>
      </w:r>
      <w:r w:rsidR="00620470">
        <w:rPr>
          <w:color w:val="000000"/>
        </w:rPr>
        <w:t>.</w:t>
      </w:r>
    </w:p>
    <w:p w14:paraId="30EF4866" w14:textId="77777777" w:rsidR="007D4485" w:rsidRDefault="007D4485" w:rsidP="0062047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66B93E01" w14:textId="77777777" w:rsidR="007D4485" w:rsidRDefault="00852AA1" w:rsidP="0062047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>Познавательные УУД:</w:t>
      </w:r>
    </w:p>
    <w:p w14:paraId="6B8C9B1B" w14:textId="77777777" w:rsidR="007D4485" w:rsidRDefault="00852AA1" w:rsidP="00620470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ориентироваться в своей системе знаний: </w:t>
      </w:r>
      <w:r>
        <w:rPr>
          <w:i/>
          <w:iCs/>
          <w:color w:val="000000"/>
        </w:rPr>
        <w:t>отличать </w:t>
      </w:r>
      <w:r>
        <w:rPr>
          <w:color w:val="000000"/>
        </w:rPr>
        <w:t>новое от уже известного с помощью</w:t>
      </w:r>
    </w:p>
    <w:p w14:paraId="0C27467C" w14:textId="77777777" w:rsidR="007D4485" w:rsidRDefault="00852AA1" w:rsidP="00620470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учителя;</w:t>
      </w:r>
    </w:p>
    <w:p w14:paraId="59C7B745" w14:textId="77777777" w:rsidR="007D4485" w:rsidRDefault="00852AA1" w:rsidP="00620470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добывать новые знания: находить ответы на вопросы, используя учебник, свой жизненный опыт и информацию, полученную на уроке; пользоваться памятками, схемами;</w:t>
      </w:r>
    </w:p>
    <w:p w14:paraId="5DCEC30F" w14:textId="77777777" w:rsidR="007D4485" w:rsidRDefault="00852AA1" w:rsidP="00620470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перерабатывать полученную информацию: делать выводы в результате совместной</w:t>
      </w:r>
    </w:p>
    <w:p w14:paraId="601DECFD" w14:textId="77777777" w:rsidR="007D4485" w:rsidRDefault="00852AA1" w:rsidP="00620470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работы всего класса;</w:t>
      </w:r>
    </w:p>
    <w:p w14:paraId="77199E3E" w14:textId="77777777" w:rsidR="007D4485" w:rsidRDefault="00852AA1" w:rsidP="00620470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перерабатывать полученную информацию: сравнивать и группировать предметы и их образы;</w:t>
      </w:r>
    </w:p>
    <w:p w14:paraId="2CD8A5CA" w14:textId="77777777" w:rsidR="007D4485" w:rsidRDefault="00852AA1" w:rsidP="00620470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преобразовывать информацию из одной формы в другую</w:t>
      </w:r>
    </w:p>
    <w:p w14:paraId="0E5CF434" w14:textId="77777777" w:rsidR="007D4485" w:rsidRDefault="00852AA1" w:rsidP="00620470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изделия, художественные образы.</w:t>
      </w:r>
    </w:p>
    <w:p w14:paraId="1F111CC0" w14:textId="77777777" w:rsidR="007D4485" w:rsidRDefault="00852AA1" w:rsidP="00620470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умение чувствовать мир, искусство.</w:t>
      </w:r>
    </w:p>
    <w:p w14:paraId="6E88AB84" w14:textId="77777777" w:rsidR="007D4485" w:rsidRDefault="007D4485" w:rsidP="0062047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0C28E8E2" w14:textId="77777777" w:rsidR="007D4485" w:rsidRDefault="00852AA1" w:rsidP="0062047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>Коммуникативные УУД:</w:t>
      </w:r>
    </w:p>
    <w:p w14:paraId="187AD862" w14:textId="77777777" w:rsidR="007D4485" w:rsidRDefault="00852AA1" w:rsidP="00620470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донести свою позицию до других: оформлять свою мысль в поделках;</w:t>
      </w:r>
    </w:p>
    <w:p w14:paraId="3BCBD682" w14:textId="77777777" w:rsidR="007D4485" w:rsidRDefault="00852AA1" w:rsidP="00620470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слушать и понимать речь других.</w:t>
      </w:r>
    </w:p>
    <w:p w14:paraId="5AC6183F" w14:textId="77777777" w:rsidR="007D4485" w:rsidRDefault="007D44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9D069E" w14:textId="77777777" w:rsidR="007D4485" w:rsidRDefault="007D44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13E485" w14:textId="77777777" w:rsidR="007D4485" w:rsidRDefault="007D44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328561" w14:textId="77777777" w:rsidR="007D4485" w:rsidRDefault="007D44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33A385" w14:textId="77777777" w:rsidR="007D4485" w:rsidRDefault="007D44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14F184" w14:textId="77777777" w:rsidR="007D4485" w:rsidRDefault="007D44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824ABD" w14:textId="77777777" w:rsidR="003F263C" w:rsidRDefault="003F2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7A232F" w14:textId="77777777" w:rsidR="003F263C" w:rsidRDefault="003F2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A47279" w14:textId="77777777" w:rsidR="003F263C" w:rsidRDefault="003F2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C89933" w14:textId="77777777" w:rsidR="007D4485" w:rsidRPr="00620470" w:rsidRDefault="00852AA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470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2. «Комплекс организационно-педагогических условий»</w:t>
      </w:r>
    </w:p>
    <w:p w14:paraId="32A9FC24" w14:textId="77777777" w:rsidR="007D4485" w:rsidRPr="00620470" w:rsidRDefault="00852AA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470">
        <w:rPr>
          <w:rFonts w:ascii="Times New Roman" w:hAnsi="Times New Roman" w:cs="Times New Roman"/>
          <w:b/>
          <w:bCs/>
          <w:sz w:val="24"/>
          <w:szCs w:val="24"/>
        </w:rPr>
        <w:t>2.1 Календарно-тематический план</w:t>
      </w:r>
    </w:p>
    <w:p w14:paraId="3E3AB6E9" w14:textId="77777777" w:rsidR="007D4485" w:rsidRDefault="00852A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 тематический план вынесен в отдельный документ. (Приложение 1)</w:t>
      </w:r>
    </w:p>
    <w:p w14:paraId="6D87ED92" w14:textId="77777777" w:rsidR="007D4485" w:rsidRPr="006B5F73" w:rsidRDefault="00852AA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5F73">
        <w:rPr>
          <w:rFonts w:ascii="Times New Roman" w:hAnsi="Times New Roman" w:cs="Times New Roman"/>
          <w:b/>
          <w:bCs/>
          <w:sz w:val="24"/>
          <w:szCs w:val="24"/>
        </w:rPr>
        <w:t>2.2 Условия реализации программы</w:t>
      </w:r>
    </w:p>
    <w:p w14:paraId="12B1ED95" w14:textId="77777777" w:rsidR="007D4485" w:rsidRPr="00620470" w:rsidRDefault="00852AA1" w:rsidP="006204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0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реализации программы необходимы:</w:t>
      </w:r>
    </w:p>
    <w:p w14:paraId="4EF42433" w14:textId="470BA038" w:rsidR="007D4485" w:rsidRPr="00620470" w:rsidRDefault="00852AA1" w:rsidP="006204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0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учебные столы и стулья, выставочные стенды;</w:t>
      </w:r>
    </w:p>
    <w:p w14:paraId="071DA5C7" w14:textId="240E6621" w:rsidR="007D4485" w:rsidRPr="00620470" w:rsidRDefault="00852AA1" w:rsidP="006204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0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материалы для изготовления поделок: белая бумага, цветная бумага тонкая,</w:t>
      </w:r>
    </w:p>
    <w:p w14:paraId="176D7054" w14:textId="77777777" w:rsidR="007D4485" w:rsidRPr="00620470" w:rsidRDefault="00852AA1" w:rsidP="006204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0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двухсторонняя цветная бумага, цветной картон, линейки, простые карандаши, цветные</w:t>
      </w:r>
    </w:p>
    <w:p w14:paraId="5C7B005C" w14:textId="77777777" w:rsidR="007D4485" w:rsidRPr="00620470" w:rsidRDefault="00852AA1" w:rsidP="006204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0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карандаши, стирательные резинки, клеенки, ножницы, клей-карандаш, бумажные салфетки.</w:t>
      </w:r>
    </w:p>
    <w:p w14:paraId="75C9ABF3" w14:textId="77777777" w:rsidR="007D4485" w:rsidRPr="00620470" w:rsidRDefault="00852AA1" w:rsidP="006204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0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Необходимым условием реализации программы является:</w:t>
      </w:r>
    </w:p>
    <w:p w14:paraId="54D68402" w14:textId="1741A8C5" w:rsidR="007D4485" w:rsidRPr="00620470" w:rsidRDefault="00852AA1" w:rsidP="006204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0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дидактические раздаточные материалы: - инструкционные карты и схемы базовых</w:t>
      </w:r>
    </w:p>
    <w:p w14:paraId="44932EF2" w14:textId="77777777" w:rsidR="007D4485" w:rsidRPr="00620470" w:rsidRDefault="00852AA1" w:rsidP="006204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0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 оригами;</w:t>
      </w:r>
    </w:p>
    <w:p w14:paraId="5D7CDB2B" w14:textId="538C7C5B" w:rsidR="007D4485" w:rsidRPr="00620470" w:rsidRDefault="00852AA1" w:rsidP="006204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0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инструкционные карты сборки изделий; - схемы создания изделий оригами;</w:t>
      </w:r>
    </w:p>
    <w:p w14:paraId="19F0F7FC" w14:textId="35DEFEF0" w:rsidR="007D4485" w:rsidRPr="00620470" w:rsidRDefault="00852AA1" w:rsidP="006204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0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образцы изделий;</w:t>
      </w:r>
    </w:p>
    <w:p w14:paraId="4C663F96" w14:textId="26D3629A" w:rsidR="007D4485" w:rsidRPr="00620470" w:rsidRDefault="00852AA1" w:rsidP="006204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0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компьютерные презентации «Базовые формы оригами», «Оригами. Мир птиц и</w:t>
      </w:r>
    </w:p>
    <w:p w14:paraId="09A22A72" w14:textId="77777777" w:rsidR="007D4485" w:rsidRPr="00620470" w:rsidRDefault="00852AA1" w:rsidP="006204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0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животных», «Модульное оригами», «Корабли», «Цветочный мир», «Головные уборы»,</w:t>
      </w:r>
    </w:p>
    <w:p w14:paraId="2D431FCC" w14:textId="77777777" w:rsidR="007D4485" w:rsidRPr="00620470" w:rsidRDefault="00852AA1" w:rsidP="006204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0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«Игрушки оригами», «Самолеты».</w:t>
      </w:r>
    </w:p>
    <w:p w14:paraId="03279A6C" w14:textId="720EE5D9" w:rsidR="007D4485" w:rsidRPr="00620470" w:rsidRDefault="00852AA1" w:rsidP="006204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0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инструкции по технике безопасности;</w:t>
      </w:r>
    </w:p>
    <w:p w14:paraId="215BD563" w14:textId="77777777" w:rsidR="007D4485" w:rsidRPr="00620470" w:rsidRDefault="00852AA1" w:rsidP="006204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0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проведения занятия также необходимы следующие наглядные пособия:</w:t>
      </w:r>
    </w:p>
    <w:p w14:paraId="5B15FAA0" w14:textId="5CC16764" w:rsidR="007D4485" w:rsidRPr="00620470" w:rsidRDefault="00852AA1" w:rsidP="006204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0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демонстрационные материалы (образцы бумаги, образцы поделок)</w:t>
      </w:r>
    </w:p>
    <w:p w14:paraId="753CBDCA" w14:textId="10764B25" w:rsidR="007D4485" w:rsidRPr="00620470" w:rsidRDefault="00852AA1" w:rsidP="006204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0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методические пособия и книги;</w:t>
      </w:r>
    </w:p>
    <w:p w14:paraId="3649DD47" w14:textId="252D77B4" w:rsidR="007D4485" w:rsidRPr="00620470" w:rsidRDefault="00852AA1" w:rsidP="006204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0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игры, загадки, стихи, сказки по темам;</w:t>
      </w:r>
    </w:p>
    <w:p w14:paraId="4ABAC00A" w14:textId="5C55F3C7" w:rsidR="007D4485" w:rsidRPr="00620470" w:rsidRDefault="00852AA1" w:rsidP="006204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0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авторские разработки педагога.</w:t>
      </w:r>
    </w:p>
    <w:p w14:paraId="644C1AFE" w14:textId="7BED435F" w:rsidR="007D4485" w:rsidRDefault="00852AA1" w:rsidP="006204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0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реализации программы требуется педагог, обладающий профессиональными</w:t>
      </w:r>
      <w:r w:rsidR="00620470" w:rsidRPr="00620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20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знаниями изобразительного искусства и имеющий практические навыки в работе с разными</w:t>
      </w:r>
      <w:r w:rsidR="00620470" w:rsidRPr="00620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20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материалами в технике оригами.</w:t>
      </w:r>
    </w:p>
    <w:p w14:paraId="583E82DB" w14:textId="77777777" w:rsidR="00620470" w:rsidRPr="00620470" w:rsidRDefault="00620470" w:rsidP="006204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5603B1A" w14:textId="712EE266" w:rsidR="007D4485" w:rsidRDefault="00852AA1" w:rsidP="00620470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620470">
        <w:rPr>
          <w:b/>
          <w:bCs/>
          <w:color w:val="000000"/>
        </w:rPr>
        <w:t>2.3 Формы аттестации</w:t>
      </w:r>
    </w:p>
    <w:p w14:paraId="2EB050E7" w14:textId="77777777" w:rsidR="00620470" w:rsidRPr="00620470" w:rsidRDefault="00620470" w:rsidP="00620470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tbl>
      <w:tblPr>
        <w:tblStyle w:val="a7"/>
        <w:tblW w:w="9699" w:type="dxa"/>
        <w:tblLook w:val="04A0" w:firstRow="1" w:lastRow="0" w:firstColumn="1" w:lastColumn="0" w:noHBand="0" w:noVBand="1"/>
      </w:tblPr>
      <w:tblGrid>
        <w:gridCol w:w="3233"/>
        <w:gridCol w:w="3233"/>
        <w:gridCol w:w="3233"/>
      </w:tblGrid>
      <w:tr w:rsidR="007D4485" w:rsidRPr="00620470" w14:paraId="4D3DF818" w14:textId="77777777">
        <w:trPr>
          <w:trHeight w:val="317"/>
        </w:trPr>
        <w:tc>
          <w:tcPr>
            <w:tcW w:w="3233" w:type="dxa"/>
          </w:tcPr>
          <w:p w14:paraId="37C850AD" w14:textId="77777777" w:rsidR="007D4485" w:rsidRPr="00620470" w:rsidRDefault="00852AA1" w:rsidP="00620470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620470">
              <w:rPr>
                <w:color w:val="000000"/>
              </w:rPr>
              <w:t>Виды контроля</w:t>
            </w:r>
          </w:p>
        </w:tc>
        <w:tc>
          <w:tcPr>
            <w:tcW w:w="3233" w:type="dxa"/>
          </w:tcPr>
          <w:p w14:paraId="1ACBDCD5" w14:textId="77777777" w:rsidR="007D4485" w:rsidRPr="00620470" w:rsidRDefault="00852AA1" w:rsidP="00620470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620470">
              <w:rPr>
                <w:color w:val="000000"/>
              </w:rPr>
              <w:t>Содержание</w:t>
            </w:r>
          </w:p>
        </w:tc>
        <w:tc>
          <w:tcPr>
            <w:tcW w:w="3233" w:type="dxa"/>
          </w:tcPr>
          <w:p w14:paraId="19E3A502" w14:textId="77777777" w:rsidR="007D4485" w:rsidRPr="00620470" w:rsidRDefault="00852AA1" w:rsidP="00620470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620470">
              <w:rPr>
                <w:color w:val="000000"/>
              </w:rPr>
              <w:t>Форма проведения</w:t>
            </w:r>
          </w:p>
        </w:tc>
      </w:tr>
      <w:tr w:rsidR="007D4485" w:rsidRPr="00620470" w14:paraId="1E3F8C1A" w14:textId="77777777" w:rsidTr="00620470">
        <w:trPr>
          <w:trHeight w:val="831"/>
        </w:trPr>
        <w:tc>
          <w:tcPr>
            <w:tcW w:w="3233" w:type="dxa"/>
          </w:tcPr>
          <w:p w14:paraId="5D639DAA" w14:textId="77777777" w:rsidR="007D4485" w:rsidRPr="00620470" w:rsidRDefault="00852AA1" w:rsidP="00620470">
            <w:pPr>
              <w:pStyle w:val="a6"/>
              <w:spacing w:before="0" w:beforeAutospacing="0" w:after="0" w:afterAutospacing="0"/>
              <w:ind w:firstLine="22"/>
              <w:jc w:val="both"/>
              <w:rPr>
                <w:color w:val="000000"/>
              </w:rPr>
            </w:pPr>
            <w:r w:rsidRPr="00620470">
              <w:rPr>
                <w:color w:val="000000"/>
              </w:rPr>
              <w:t>Начальный</w:t>
            </w:r>
          </w:p>
        </w:tc>
        <w:tc>
          <w:tcPr>
            <w:tcW w:w="3233" w:type="dxa"/>
          </w:tcPr>
          <w:p w14:paraId="51A460A4" w14:textId="77777777" w:rsidR="007D4485" w:rsidRPr="00620470" w:rsidRDefault="00852AA1" w:rsidP="00620470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620470">
              <w:rPr>
                <w:color w:val="000000"/>
              </w:rPr>
              <w:t>Уровень первоначальных знаний по направлению деятельности</w:t>
            </w:r>
          </w:p>
        </w:tc>
        <w:tc>
          <w:tcPr>
            <w:tcW w:w="3233" w:type="dxa"/>
          </w:tcPr>
          <w:p w14:paraId="2A1C6446" w14:textId="77777777" w:rsidR="007D4485" w:rsidRPr="00620470" w:rsidRDefault="00852AA1" w:rsidP="00620470">
            <w:pPr>
              <w:pStyle w:val="a6"/>
              <w:spacing w:before="0" w:beforeAutospacing="0" w:after="0" w:afterAutospacing="0"/>
              <w:ind w:hanging="63"/>
              <w:jc w:val="both"/>
              <w:rPr>
                <w:color w:val="000000"/>
              </w:rPr>
            </w:pPr>
            <w:r w:rsidRPr="00620470">
              <w:rPr>
                <w:color w:val="000000"/>
              </w:rPr>
              <w:t>Беседа, наблюдение</w:t>
            </w:r>
          </w:p>
        </w:tc>
      </w:tr>
      <w:tr w:rsidR="007D4485" w:rsidRPr="00620470" w14:paraId="2DF9EB87" w14:textId="77777777">
        <w:trPr>
          <w:trHeight w:val="511"/>
        </w:trPr>
        <w:tc>
          <w:tcPr>
            <w:tcW w:w="3233" w:type="dxa"/>
          </w:tcPr>
          <w:p w14:paraId="06EE7D8B" w14:textId="77777777" w:rsidR="007D4485" w:rsidRPr="00620470" w:rsidRDefault="007D4485" w:rsidP="00620470">
            <w:pPr>
              <w:pStyle w:val="a6"/>
              <w:spacing w:before="0" w:beforeAutospacing="0" w:after="0" w:afterAutospacing="0"/>
              <w:ind w:firstLine="22"/>
              <w:jc w:val="both"/>
              <w:rPr>
                <w:color w:val="000000"/>
              </w:rPr>
            </w:pPr>
          </w:p>
        </w:tc>
        <w:tc>
          <w:tcPr>
            <w:tcW w:w="3233" w:type="dxa"/>
          </w:tcPr>
          <w:p w14:paraId="0652E48A" w14:textId="77777777" w:rsidR="007D4485" w:rsidRPr="00620470" w:rsidRDefault="00852AA1" w:rsidP="00620470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620470">
              <w:rPr>
                <w:color w:val="000000"/>
              </w:rPr>
              <w:t>Практический опыт (умения, навыки)</w:t>
            </w:r>
          </w:p>
        </w:tc>
        <w:tc>
          <w:tcPr>
            <w:tcW w:w="3233" w:type="dxa"/>
          </w:tcPr>
          <w:p w14:paraId="35162799" w14:textId="77777777" w:rsidR="007D4485" w:rsidRPr="00620470" w:rsidRDefault="00852AA1" w:rsidP="00620470">
            <w:pPr>
              <w:pStyle w:val="a6"/>
              <w:spacing w:before="0" w:beforeAutospacing="0" w:after="0" w:afterAutospacing="0"/>
              <w:ind w:hanging="63"/>
              <w:jc w:val="both"/>
              <w:rPr>
                <w:color w:val="000000"/>
              </w:rPr>
            </w:pPr>
            <w:r w:rsidRPr="00620470">
              <w:rPr>
                <w:color w:val="000000"/>
              </w:rPr>
              <w:t>Выполнение работ</w:t>
            </w:r>
          </w:p>
        </w:tc>
      </w:tr>
      <w:tr w:rsidR="007D4485" w:rsidRPr="00620470" w14:paraId="7B9F46EB" w14:textId="77777777">
        <w:trPr>
          <w:trHeight w:val="511"/>
        </w:trPr>
        <w:tc>
          <w:tcPr>
            <w:tcW w:w="3233" w:type="dxa"/>
          </w:tcPr>
          <w:p w14:paraId="67CD76CD" w14:textId="77777777" w:rsidR="007D4485" w:rsidRPr="00620470" w:rsidRDefault="00852AA1" w:rsidP="00620470">
            <w:pPr>
              <w:pStyle w:val="a6"/>
              <w:spacing w:before="0" w:beforeAutospacing="0" w:after="0" w:afterAutospacing="0"/>
              <w:ind w:firstLine="22"/>
              <w:jc w:val="both"/>
              <w:rPr>
                <w:color w:val="000000"/>
              </w:rPr>
            </w:pPr>
            <w:r w:rsidRPr="00620470">
              <w:rPr>
                <w:color w:val="000000"/>
              </w:rPr>
              <w:t>Текущий (тематический)</w:t>
            </w:r>
          </w:p>
        </w:tc>
        <w:tc>
          <w:tcPr>
            <w:tcW w:w="3233" w:type="dxa"/>
          </w:tcPr>
          <w:p w14:paraId="505391BB" w14:textId="77777777" w:rsidR="007D4485" w:rsidRPr="00620470" w:rsidRDefault="00852AA1" w:rsidP="00620470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620470">
              <w:rPr>
                <w:color w:val="000000"/>
              </w:rPr>
              <w:t>Освоение учебного материала по теме</w:t>
            </w:r>
          </w:p>
        </w:tc>
        <w:tc>
          <w:tcPr>
            <w:tcW w:w="3233" w:type="dxa"/>
          </w:tcPr>
          <w:p w14:paraId="310A850E" w14:textId="77777777" w:rsidR="007D4485" w:rsidRPr="00620470" w:rsidRDefault="00852AA1" w:rsidP="00620470">
            <w:pPr>
              <w:pStyle w:val="a6"/>
              <w:spacing w:before="0" w:beforeAutospacing="0" w:after="0" w:afterAutospacing="0"/>
              <w:ind w:hanging="63"/>
              <w:jc w:val="both"/>
              <w:rPr>
                <w:color w:val="000000"/>
              </w:rPr>
            </w:pPr>
            <w:r w:rsidRPr="00620470">
              <w:rPr>
                <w:color w:val="000000"/>
              </w:rPr>
              <w:t>В соответствие с учебным планом</w:t>
            </w:r>
          </w:p>
        </w:tc>
      </w:tr>
      <w:tr w:rsidR="007D4485" w:rsidRPr="00620470" w14:paraId="337D98BA" w14:textId="77777777">
        <w:trPr>
          <w:trHeight w:val="718"/>
        </w:trPr>
        <w:tc>
          <w:tcPr>
            <w:tcW w:w="3233" w:type="dxa"/>
          </w:tcPr>
          <w:p w14:paraId="2870A799" w14:textId="77777777" w:rsidR="007D4485" w:rsidRPr="00620470" w:rsidRDefault="00852AA1" w:rsidP="00620470">
            <w:pPr>
              <w:pStyle w:val="a6"/>
              <w:spacing w:before="0" w:beforeAutospacing="0" w:after="0" w:afterAutospacing="0"/>
              <w:ind w:firstLine="22"/>
              <w:jc w:val="both"/>
              <w:rPr>
                <w:color w:val="000000"/>
              </w:rPr>
            </w:pPr>
            <w:r w:rsidRPr="00620470">
              <w:rPr>
                <w:color w:val="000000"/>
              </w:rPr>
              <w:t xml:space="preserve">Итоговый </w:t>
            </w:r>
          </w:p>
        </w:tc>
        <w:tc>
          <w:tcPr>
            <w:tcW w:w="3233" w:type="dxa"/>
          </w:tcPr>
          <w:p w14:paraId="04DA66BC" w14:textId="77777777" w:rsidR="007D4485" w:rsidRPr="00620470" w:rsidRDefault="00852AA1" w:rsidP="00620470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620470">
              <w:rPr>
                <w:color w:val="000000"/>
              </w:rPr>
              <w:t>Контроль выполнения поставленных задач</w:t>
            </w:r>
          </w:p>
        </w:tc>
        <w:tc>
          <w:tcPr>
            <w:tcW w:w="3233" w:type="dxa"/>
          </w:tcPr>
          <w:p w14:paraId="49A3FF15" w14:textId="77777777" w:rsidR="007D4485" w:rsidRPr="00620470" w:rsidRDefault="00852AA1" w:rsidP="00620470">
            <w:pPr>
              <w:pStyle w:val="a6"/>
              <w:spacing w:before="0" w:beforeAutospacing="0" w:after="0" w:afterAutospacing="0"/>
              <w:ind w:hanging="63"/>
              <w:jc w:val="both"/>
              <w:rPr>
                <w:color w:val="000000"/>
              </w:rPr>
            </w:pPr>
            <w:r w:rsidRPr="00620470">
              <w:rPr>
                <w:color w:val="000000"/>
              </w:rPr>
              <w:t>Подведение итогов, выставка работ</w:t>
            </w:r>
          </w:p>
        </w:tc>
      </w:tr>
    </w:tbl>
    <w:p w14:paraId="7458F813" w14:textId="12488191" w:rsidR="007D4485" w:rsidRPr="00620470" w:rsidRDefault="006B5F73" w:rsidP="0062047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20470">
        <w:t>Данная краткосрочная программа не предусматривает выдачу документа об обучении.</w:t>
      </w:r>
    </w:p>
    <w:p w14:paraId="1431EF4F" w14:textId="77777777" w:rsidR="007D4485" w:rsidRPr="00620470" w:rsidRDefault="007D4485" w:rsidP="0062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B66DA8" w14:textId="77777777" w:rsidR="007D4485" w:rsidRPr="00620470" w:rsidRDefault="00852AA1" w:rsidP="006204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470">
        <w:rPr>
          <w:rFonts w:ascii="Times New Roman" w:hAnsi="Times New Roman" w:cs="Times New Roman"/>
          <w:b/>
          <w:bCs/>
          <w:sz w:val="24"/>
          <w:szCs w:val="24"/>
        </w:rPr>
        <w:t>2.4 Контрольно-оценочные материалы</w:t>
      </w:r>
    </w:p>
    <w:p w14:paraId="2399BC92" w14:textId="38A89C5C" w:rsidR="007D4485" w:rsidRPr="00620470" w:rsidRDefault="00852AA1" w:rsidP="0062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470">
        <w:rPr>
          <w:rFonts w:ascii="Times New Roman" w:hAnsi="Times New Roman" w:cs="Times New Roman"/>
          <w:sz w:val="24"/>
          <w:szCs w:val="24"/>
        </w:rPr>
        <w:t xml:space="preserve">На занятиях применяется поурочный, тематический и итоговый контроль. Уровень освоения материала выявляется в беседах, в выполнении практических и творческих заданий. </w:t>
      </w:r>
      <w:r w:rsidRPr="00620470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</w:t>
      </w:r>
      <w:r w:rsidR="009431C9">
        <w:rPr>
          <w:rFonts w:ascii="Times New Roman" w:hAnsi="Times New Roman" w:cs="Times New Roman"/>
          <w:sz w:val="24"/>
          <w:szCs w:val="24"/>
        </w:rPr>
        <w:t>курса</w:t>
      </w:r>
      <w:r w:rsidRPr="00620470">
        <w:rPr>
          <w:rFonts w:ascii="Times New Roman" w:hAnsi="Times New Roman" w:cs="Times New Roman"/>
          <w:sz w:val="24"/>
          <w:szCs w:val="24"/>
        </w:rPr>
        <w:t xml:space="preserve"> ведется индивидуальное педагогическое наблюдение за творческим развитием каждого обучающегося (Приложение 3).</w:t>
      </w:r>
    </w:p>
    <w:p w14:paraId="5BE3EE26" w14:textId="77777777" w:rsidR="007D4485" w:rsidRPr="00620470" w:rsidRDefault="007D4485" w:rsidP="0062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342216" w14:textId="77777777" w:rsidR="007D4485" w:rsidRPr="009431C9" w:rsidRDefault="00852AA1" w:rsidP="009431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1C9">
        <w:rPr>
          <w:rFonts w:ascii="Times New Roman" w:hAnsi="Times New Roman" w:cs="Times New Roman"/>
          <w:b/>
          <w:bCs/>
          <w:sz w:val="24"/>
          <w:szCs w:val="24"/>
        </w:rPr>
        <w:t>2.5 Методическое обеспечение</w:t>
      </w:r>
    </w:p>
    <w:p w14:paraId="350C909E" w14:textId="77777777" w:rsidR="007D4485" w:rsidRPr="00620470" w:rsidRDefault="00852AA1" w:rsidP="0062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470">
        <w:rPr>
          <w:rFonts w:ascii="Times New Roman" w:hAnsi="Times New Roman" w:cs="Times New Roman"/>
          <w:sz w:val="24"/>
          <w:szCs w:val="24"/>
        </w:rPr>
        <w:t>В процессе занятий используются различные формы занятий: традиционные, комбинированные и практические занятия игры.</w:t>
      </w:r>
    </w:p>
    <w:p w14:paraId="3E14C315" w14:textId="77777777" w:rsidR="007D4485" w:rsidRPr="00620470" w:rsidRDefault="00852AA1" w:rsidP="0062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470">
        <w:rPr>
          <w:rFonts w:ascii="Times New Roman" w:hAnsi="Times New Roman" w:cs="Times New Roman"/>
          <w:sz w:val="24"/>
          <w:szCs w:val="24"/>
        </w:rPr>
        <w:t>Методы, в основе которых лежит способ организации занятия:</w:t>
      </w:r>
    </w:p>
    <w:p w14:paraId="3D8CD39F" w14:textId="77777777" w:rsidR="007D4485" w:rsidRPr="00620470" w:rsidRDefault="00852AA1" w:rsidP="009431C9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470">
        <w:rPr>
          <w:rFonts w:ascii="Times New Roman" w:hAnsi="Times New Roman" w:cs="Times New Roman"/>
          <w:sz w:val="24"/>
          <w:szCs w:val="24"/>
        </w:rPr>
        <w:t>словесный (устное изложение, беседа, рассказ, и т.д.);</w:t>
      </w:r>
    </w:p>
    <w:p w14:paraId="5E9F502E" w14:textId="77777777" w:rsidR="007D4485" w:rsidRPr="00620470" w:rsidRDefault="00852AA1" w:rsidP="009431C9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470">
        <w:rPr>
          <w:rFonts w:ascii="Times New Roman" w:hAnsi="Times New Roman" w:cs="Times New Roman"/>
          <w:sz w:val="24"/>
          <w:szCs w:val="24"/>
        </w:rPr>
        <w:t>практический (выполнение работ по инструкционным картам, схемам и др.).</w:t>
      </w:r>
    </w:p>
    <w:p w14:paraId="20D3D140" w14:textId="77777777" w:rsidR="007D4485" w:rsidRPr="00620470" w:rsidRDefault="00852AA1" w:rsidP="0062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470">
        <w:rPr>
          <w:rFonts w:ascii="Times New Roman" w:hAnsi="Times New Roman" w:cs="Times New Roman"/>
          <w:sz w:val="24"/>
          <w:szCs w:val="24"/>
        </w:rPr>
        <w:t>Методы, в основе которых лежит уровень деятельности детей:</w:t>
      </w:r>
    </w:p>
    <w:p w14:paraId="790F443C" w14:textId="77777777" w:rsidR="007D4485" w:rsidRPr="00620470" w:rsidRDefault="00852AA1" w:rsidP="009431C9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470">
        <w:rPr>
          <w:rFonts w:ascii="Times New Roman" w:hAnsi="Times New Roman" w:cs="Times New Roman"/>
          <w:sz w:val="24"/>
          <w:szCs w:val="24"/>
        </w:rPr>
        <w:t>объяснительно-иллюстративный – дети воспринимают и усваивают готовую информацию;</w:t>
      </w:r>
    </w:p>
    <w:p w14:paraId="59B9B6A5" w14:textId="77777777" w:rsidR="007D4485" w:rsidRPr="00620470" w:rsidRDefault="00852AA1" w:rsidP="009431C9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470">
        <w:rPr>
          <w:rFonts w:ascii="Times New Roman" w:hAnsi="Times New Roman" w:cs="Times New Roman"/>
          <w:sz w:val="24"/>
          <w:szCs w:val="24"/>
        </w:rPr>
        <w:t>репродуктивный – учащиеся воспроизводят полученные знания и освоенные способы деятельности;</w:t>
      </w:r>
    </w:p>
    <w:p w14:paraId="44A0B3BB" w14:textId="77777777" w:rsidR="007D4485" w:rsidRPr="00620470" w:rsidRDefault="00852AA1" w:rsidP="009431C9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470">
        <w:rPr>
          <w:rFonts w:ascii="Times New Roman" w:hAnsi="Times New Roman" w:cs="Times New Roman"/>
          <w:sz w:val="24"/>
          <w:szCs w:val="24"/>
        </w:rPr>
        <w:t>частично-поисковый – участие детей в коллективном поиске, решение поставленной задачи совместно с педагогом;</w:t>
      </w:r>
    </w:p>
    <w:p w14:paraId="641BD3F7" w14:textId="77777777" w:rsidR="007D4485" w:rsidRPr="00620470" w:rsidRDefault="00852AA1" w:rsidP="009431C9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470">
        <w:rPr>
          <w:rFonts w:ascii="Times New Roman" w:hAnsi="Times New Roman" w:cs="Times New Roman"/>
          <w:sz w:val="24"/>
          <w:szCs w:val="24"/>
        </w:rPr>
        <w:t>исследовательский – самостоятельная творческая работа учащихся.</w:t>
      </w:r>
    </w:p>
    <w:p w14:paraId="1A9F8C11" w14:textId="77777777" w:rsidR="007D4485" w:rsidRPr="00620470" w:rsidRDefault="00852AA1" w:rsidP="0062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470">
        <w:rPr>
          <w:rFonts w:ascii="Times New Roman" w:hAnsi="Times New Roman" w:cs="Times New Roman"/>
          <w:sz w:val="24"/>
          <w:szCs w:val="24"/>
        </w:rPr>
        <w:t>Методы, в основе которых лежит форма организации деятельности учащихся на занятиях:</w:t>
      </w:r>
    </w:p>
    <w:p w14:paraId="75CD19C6" w14:textId="77777777" w:rsidR="007D4485" w:rsidRPr="00620470" w:rsidRDefault="00852AA1" w:rsidP="009431C9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470">
        <w:rPr>
          <w:rFonts w:ascii="Times New Roman" w:hAnsi="Times New Roman" w:cs="Times New Roman"/>
          <w:sz w:val="24"/>
          <w:szCs w:val="24"/>
        </w:rPr>
        <w:t>фронтальный – одновременная работа со всеми учащимися;</w:t>
      </w:r>
    </w:p>
    <w:p w14:paraId="5862CA92" w14:textId="77777777" w:rsidR="007D4485" w:rsidRPr="00620470" w:rsidRDefault="00852AA1" w:rsidP="009431C9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470">
        <w:rPr>
          <w:rFonts w:ascii="Times New Roman" w:hAnsi="Times New Roman" w:cs="Times New Roman"/>
          <w:sz w:val="24"/>
          <w:szCs w:val="24"/>
        </w:rPr>
        <w:t>индивидуально-фронтальный – чередование индивидуальных и фронтальных форм работы;</w:t>
      </w:r>
    </w:p>
    <w:p w14:paraId="610236CD" w14:textId="77777777" w:rsidR="007D4485" w:rsidRPr="00620470" w:rsidRDefault="00852AA1" w:rsidP="009431C9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470">
        <w:rPr>
          <w:rFonts w:ascii="Times New Roman" w:hAnsi="Times New Roman" w:cs="Times New Roman"/>
          <w:sz w:val="24"/>
          <w:szCs w:val="24"/>
        </w:rPr>
        <w:t>групповой – организация работы в группах.</w:t>
      </w:r>
    </w:p>
    <w:p w14:paraId="2CFD48AA" w14:textId="77777777" w:rsidR="007D4485" w:rsidRPr="00620470" w:rsidRDefault="00852AA1" w:rsidP="009431C9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470">
        <w:rPr>
          <w:rFonts w:ascii="Times New Roman" w:hAnsi="Times New Roman" w:cs="Times New Roman"/>
          <w:sz w:val="24"/>
          <w:szCs w:val="24"/>
        </w:rPr>
        <w:t>индивидуальный – индивидуальное выполнение заданий, решение проблем и др.</w:t>
      </w:r>
    </w:p>
    <w:p w14:paraId="0BD974B5" w14:textId="77777777" w:rsidR="007D4485" w:rsidRPr="00620470" w:rsidRDefault="007D4485" w:rsidP="0062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5EFA27" w14:textId="77777777" w:rsidR="007D4485" w:rsidRPr="009431C9" w:rsidRDefault="00852AA1" w:rsidP="009431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1C9">
        <w:rPr>
          <w:rFonts w:ascii="Times New Roman" w:hAnsi="Times New Roman" w:cs="Times New Roman"/>
          <w:b/>
          <w:bCs/>
          <w:sz w:val="24"/>
          <w:szCs w:val="24"/>
        </w:rPr>
        <w:t>2.6. Рабочая программа</w:t>
      </w:r>
    </w:p>
    <w:p w14:paraId="46AF7F10" w14:textId="44A97A05" w:rsidR="007D4485" w:rsidRDefault="00852AA1" w:rsidP="0062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470">
        <w:rPr>
          <w:rFonts w:ascii="Times New Roman" w:hAnsi="Times New Roman" w:cs="Times New Roman"/>
          <w:sz w:val="24"/>
          <w:szCs w:val="24"/>
        </w:rPr>
        <w:t>Составляется ежегодно и выносится в отдельный документ.</w:t>
      </w:r>
    </w:p>
    <w:p w14:paraId="34BAE1EA" w14:textId="77777777" w:rsidR="009431C9" w:rsidRPr="00620470" w:rsidRDefault="009431C9" w:rsidP="0062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AA5AEF" w14:textId="77777777" w:rsidR="007D4485" w:rsidRPr="009431C9" w:rsidRDefault="00852AA1" w:rsidP="009431C9">
      <w:pPr>
        <w:spacing w:after="0" w:line="240" w:lineRule="auto"/>
        <w:ind w:firstLine="709"/>
        <w:jc w:val="center"/>
        <w:rPr>
          <w:rStyle w:val="c0"/>
          <w:rFonts w:ascii="Times New Roman" w:hAnsi="Times New Roman" w:cs="Times New Roman"/>
          <w:b/>
          <w:bCs/>
          <w:sz w:val="24"/>
          <w:szCs w:val="24"/>
        </w:rPr>
      </w:pPr>
      <w:r w:rsidRPr="009431C9">
        <w:rPr>
          <w:rFonts w:ascii="Times New Roman" w:hAnsi="Times New Roman" w:cs="Times New Roman"/>
          <w:b/>
          <w:bCs/>
          <w:sz w:val="24"/>
          <w:szCs w:val="24"/>
        </w:rPr>
        <w:t>2.7 Список литературы</w:t>
      </w:r>
    </w:p>
    <w:p w14:paraId="036F5FAA" w14:textId="77777777" w:rsidR="007D4485" w:rsidRPr="00620470" w:rsidRDefault="00852AA1" w:rsidP="0062047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20470">
        <w:rPr>
          <w:rStyle w:val="c0"/>
          <w:b/>
          <w:bCs/>
          <w:i/>
          <w:iCs/>
          <w:color w:val="000000"/>
        </w:rPr>
        <w:t>Список литературы для педагога:</w:t>
      </w:r>
    </w:p>
    <w:p w14:paraId="62B5B241" w14:textId="371C2D8E" w:rsidR="007D4485" w:rsidRPr="00620470" w:rsidRDefault="00852AA1" w:rsidP="009431C9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620470">
        <w:rPr>
          <w:rStyle w:val="c0"/>
          <w:color w:val="000000"/>
        </w:rPr>
        <w:t>Агапова И., Давыдова М. Лучшие модели оригами для детей.- М., "Рипол Классик дом. XXI век", 2007</w:t>
      </w:r>
      <w:r w:rsidR="009431C9">
        <w:rPr>
          <w:rStyle w:val="c0"/>
          <w:color w:val="000000"/>
        </w:rPr>
        <w:t xml:space="preserve"> </w:t>
      </w:r>
      <w:r w:rsidRPr="00620470">
        <w:rPr>
          <w:rStyle w:val="c0"/>
          <w:color w:val="000000"/>
        </w:rPr>
        <w:t>г</w:t>
      </w:r>
      <w:r w:rsidR="009431C9">
        <w:rPr>
          <w:rStyle w:val="c0"/>
          <w:color w:val="000000"/>
        </w:rPr>
        <w:t>.</w:t>
      </w:r>
    </w:p>
    <w:p w14:paraId="6F845BF9" w14:textId="64CB64A5" w:rsidR="007D4485" w:rsidRPr="00620470" w:rsidRDefault="00852AA1" w:rsidP="009431C9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620470">
        <w:rPr>
          <w:rStyle w:val="c0"/>
          <w:color w:val="000000"/>
        </w:rPr>
        <w:t>Афонькин С.Ю., Афонькина А.Ю. Все об оригами. Изд-во «Кристалл», 2005.</w:t>
      </w:r>
    </w:p>
    <w:p w14:paraId="1FE90240" w14:textId="4BF85BFE" w:rsidR="007D4485" w:rsidRPr="00620470" w:rsidRDefault="00852AA1" w:rsidP="009431C9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620470">
        <w:rPr>
          <w:rStyle w:val="c0"/>
          <w:color w:val="000000"/>
        </w:rPr>
        <w:t>Афонькин С. Ю., Лежнева Л.В., Пудова В. П. Оригами и аппликация.- СПб: Кристалл, 2001.</w:t>
      </w:r>
    </w:p>
    <w:p w14:paraId="49080AA5" w14:textId="74F7AC04" w:rsidR="007D4485" w:rsidRPr="00620470" w:rsidRDefault="00852AA1" w:rsidP="009431C9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620470">
        <w:rPr>
          <w:rStyle w:val="c0"/>
          <w:color w:val="000000"/>
        </w:rPr>
        <w:t>Богатеева З.А. Чудесные поделки из бумаги. - М., "Просвещение", 1992.</w:t>
      </w:r>
    </w:p>
    <w:p w14:paraId="548D3B06" w14:textId="11EDEACE" w:rsidR="007D4485" w:rsidRPr="00620470" w:rsidRDefault="00852AA1" w:rsidP="009431C9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620470">
        <w:rPr>
          <w:rStyle w:val="c0"/>
          <w:color w:val="000000"/>
        </w:rPr>
        <w:t>Выгонов В.В. Я иду на урок. Начальная школа. Трудовое обучение. Композиции, подарки, модели.- М., "Первое сентября, 2002.</w:t>
      </w:r>
    </w:p>
    <w:p w14:paraId="491E4246" w14:textId="73F4912D" w:rsidR="007D4485" w:rsidRPr="00620470" w:rsidRDefault="00852AA1" w:rsidP="009431C9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620470">
        <w:rPr>
          <w:rStyle w:val="c0"/>
          <w:color w:val="000000"/>
        </w:rPr>
        <w:t>Жихарева, О. М. Оригами для дошкольников : конспекты тематических занятий и демонстрационный материал для работы с детьми 5-6 лет в ДОУ. Гном-Пресс, 2005.</w:t>
      </w:r>
    </w:p>
    <w:p w14:paraId="28E16341" w14:textId="6EBD63FB" w:rsidR="007D4485" w:rsidRPr="00620470" w:rsidRDefault="00852AA1" w:rsidP="009431C9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620470">
        <w:rPr>
          <w:rStyle w:val="c0"/>
          <w:color w:val="000000"/>
        </w:rPr>
        <w:t>Кириченко Г.</w:t>
      </w:r>
      <w:r w:rsidR="009431C9">
        <w:rPr>
          <w:rStyle w:val="c0"/>
          <w:color w:val="000000"/>
        </w:rPr>
        <w:t xml:space="preserve"> </w:t>
      </w:r>
      <w:r w:rsidRPr="00620470">
        <w:rPr>
          <w:rStyle w:val="c0"/>
          <w:color w:val="000000"/>
        </w:rPr>
        <w:t>Объёмные оригами.-М.:Астрель: Полиграфиздат, СПб: Полигон,2012.</w:t>
      </w:r>
    </w:p>
    <w:p w14:paraId="69A976B3" w14:textId="77777777" w:rsidR="007D4485" w:rsidRPr="00620470" w:rsidRDefault="00852AA1" w:rsidP="009431C9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620470">
        <w:rPr>
          <w:rStyle w:val="c0"/>
          <w:color w:val="000000"/>
        </w:rPr>
        <w:t>Кирьянова Ю.Большая книга оригами.-М.:АСТ-ПРЕСС,2010.</w:t>
      </w:r>
    </w:p>
    <w:p w14:paraId="797BEA9C" w14:textId="5368EA96" w:rsidR="007D4485" w:rsidRPr="00620470" w:rsidRDefault="00852AA1" w:rsidP="009431C9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620470">
        <w:rPr>
          <w:rStyle w:val="c0"/>
          <w:color w:val="000000"/>
        </w:rPr>
        <w:t>Сержантова Т. Б.366 моделей оригами.- М.: Айрис-пресс, 2006.</w:t>
      </w:r>
    </w:p>
    <w:p w14:paraId="21E45397" w14:textId="7AFC6AA2" w:rsidR="007D4485" w:rsidRPr="00620470" w:rsidRDefault="00852AA1" w:rsidP="009431C9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620470">
        <w:rPr>
          <w:rStyle w:val="c0"/>
          <w:color w:val="000000"/>
        </w:rPr>
        <w:t>Соколова С.В. Оригами для дошкольников. - Санкт-Петербург, «Детство-пресс», 2008.</w:t>
      </w:r>
    </w:p>
    <w:p w14:paraId="4F679781" w14:textId="4093C981" w:rsidR="007D4485" w:rsidRPr="00620470" w:rsidRDefault="00852AA1" w:rsidP="009431C9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620470">
        <w:rPr>
          <w:rStyle w:val="c0"/>
          <w:color w:val="000000"/>
        </w:rPr>
        <w:t>Соколова С.В. Оригами для старших дошкольников. - Санкт-Петербург, «Детство-пресс», 2008</w:t>
      </w:r>
    </w:p>
    <w:p w14:paraId="542C0CEC" w14:textId="00A62F10" w:rsidR="007D4485" w:rsidRPr="00620470" w:rsidRDefault="00852AA1" w:rsidP="009431C9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620470">
        <w:rPr>
          <w:rStyle w:val="c0"/>
          <w:color w:val="000000"/>
        </w:rPr>
        <w:t>Соколова С.В. Школа оригами. - М. 2004.</w:t>
      </w:r>
    </w:p>
    <w:p w14:paraId="38F8AA81" w14:textId="02681A16" w:rsidR="007D4485" w:rsidRPr="00620470" w:rsidRDefault="00852AA1" w:rsidP="009431C9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620470">
        <w:rPr>
          <w:rStyle w:val="c0"/>
          <w:color w:val="000000"/>
        </w:rPr>
        <w:t>Черенкова Е. Оригами для малышей.- М., "Рипол Классик дом. XXI век", 2007.</w:t>
      </w:r>
    </w:p>
    <w:p w14:paraId="36B1D880" w14:textId="2B26861A" w:rsidR="007D4485" w:rsidRPr="00620470" w:rsidRDefault="00852AA1" w:rsidP="009431C9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620470">
        <w:rPr>
          <w:rStyle w:val="c0"/>
          <w:color w:val="000000"/>
        </w:rPr>
        <w:t>Эм. Г. Путешествие в страну Оригами. Пособие для учителей и родителей. - Ростов н/Д.:Легион,2013</w:t>
      </w:r>
      <w:r w:rsidRPr="00620470">
        <w:rPr>
          <w:rStyle w:val="c0"/>
          <w:b/>
          <w:bCs/>
          <w:i/>
          <w:iCs/>
          <w:color w:val="000000"/>
        </w:rPr>
        <w:t>.</w:t>
      </w:r>
    </w:p>
    <w:p w14:paraId="5FCB84D5" w14:textId="77777777" w:rsidR="007D4485" w:rsidRPr="00620470" w:rsidRDefault="00852AA1" w:rsidP="0062047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20470">
        <w:rPr>
          <w:rStyle w:val="c0"/>
          <w:b/>
          <w:bCs/>
          <w:i/>
          <w:iCs/>
          <w:color w:val="000000"/>
        </w:rPr>
        <w:lastRenderedPageBreak/>
        <w:t>Список литературы для учащихся:</w:t>
      </w:r>
    </w:p>
    <w:p w14:paraId="1DB3D385" w14:textId="077271D5" w:rsidR="007D4485" w:rsidRPr="00620470" w:rsidRDefault="00852AA1" w:rsidP="009431C9">
      <w:pPr>
        <w:pStyle w:val="c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620470">
        <w:rPr>
          <w:rStyle w:val="c0"/>
          <w:color w:val="000000"/>
        </w:rPr>
        <w:t>Афонькин С. Ю., Афонькина Е. Ю. «Энциклопедия оригами для детей и взрослых». СПб.: Кристалл, 2000.</w:t>
      </w:r>
    </w:p>
    <w:p w14:paraId="16C65DA0" w14:textId="3E4A0BCD" w:rsidR="007D4485" w:rsidRPr="00620470" w:rsidRDefault="00852AA1" w:rsidP="009431C9">
      <w:pPr>
        <w:pStyle w:val="c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620470">
        <w:rPr>
          <w:rStyle w:val="c0"/>
          <w:color w:val="000000"/>
        </w:rPr>
        <w:t>Афонькин С.   Ю., Лежнева Л.  В., Пудова В.  П. «Оригами и аппликация». СПб.: ООО Издательство «Кристалл», 2004.</w:t>
      </w:r>
    </w:p>
    <w:p w14:paraId="53028177" w14:textId="387E7FE0" w:rsidR="007D4485" w:rsidRPr="00620470" w:rsidRDefault="00852AA1" w:rsidP="009431C9">
      <w:pPr>
        <w:pStyle w:val="c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620470">
        <w:rPr>
          <w:rStyle w:val="c0"/>
          <w:color w:val="000000"/>
        </w:rPr>
        <w:t>Гарматин А. Оригами для начинающих. – Ростов-на-Дону: Издательский дом «Владис», 2006. – 320 с.</w:t>
      </w:r>
    </w:p>
    <w:p w14:paraId="222D90DE" w14:textId="5B9B8BAC" w:rsidR="007D4485" w:rsidRPr="00620470" w:rsidRDefault="00852AA1" w:rsidP="009431C9">
      <w:pPr>
        <w:pStyle w:val="c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620470">
        <w:rPr>
          <w:rStyle w:val="c0"/>
          <w:color w:val="000000"/>
        </w:rPr>
        <w:t>Гарматин А. Оригами. Чудеса из бумаги. – Ростов-на-Дону: Издательский дом «Владис», 2006. – 320 с.</w:t>
      </w:r>
    </w:p>
    <w:p w14:paraId="491B57EF" w14:textId="2EE7DF10" w:rsidR="007D4485" w:rsidRPr="00620470" w:rsidRDefault="00852AA1" w:rsidP="009431C9">
      <w:pPr>
        <w:pStyle w:val="c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620470">
        <w:rPr>
          <w:rStyle w:val="c0"/>
          <w:color w:val="000000"/>
        </w:rPr>
        <w:t>Делаем 50 оригами. Подготовлено группой художников.-Мн.:ООО «Попурри»,2006.-56с.</w:t>
      </w:r>
    </w:p>
    <w:p w14:paraId="39094A03" w14:textId="1592EB2C" w:rsidR="007D4485" w:rsidRPr="00620470" w:rsidRDefault="00852AA1" w:rsidP="009431C9">
      <w:pPr>
        <w:pStyle w:val="c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620470">
        <w:rPr>
          <w:rStyle w:val="c0"/>
          <w:color w:val="000000"/>
        </w:rPr>
        <w:t>Мини-энциклопедия. Оригами. Цветы. (Редактор С.Афонькин) – Вильнюс: UAB «BESTIARY», 2013.</w:t>
      </w:r>
    </w:p>
    <w:p w14:paraId="346914EE" w14:textId="0EA2D9EF" w:rsidR="007D4485" w:rsidRPr="00620470" w:rsidRDefault="00852AA1" w:rsidP="009431C9">
      <w:pPr>
        <w:pStyle w:val="c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620470">
        <w:rPr>
          <w:rStyle w:val="c0"/>
          <w:color w:val="000000"/>
        </w:rPr>
        <w:t>Мини-энциклопедия. Оригами. Игры и Фокусы. (Редактор С.Афонькин) – Вильнюс: UAB «BESTIARY», 2013.</w:t>
      </w:r>
    </w:p>
    <w:p w14:paraId="3E54BF02" w14:textId="4FDD1F93" w:rsidR="007D4485" w:rsidRPr="00620470" w:rsidRDefault="00852AA1" w:rsidP="009431C9">
      <w:pPr>
        <w:pStyle w:val="c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620470">
        <w:rPr>
          <w:rStyle w:val="c0"/>
          <w:color w:val="000000"/>
        </w:rPr>
        <w:t>Мини-энциклопедия. Оригами. Движущиеся модели. (Редактор С.Афонькин) – Вильнюс: UAB «BESTIARY», 2012.</w:t>
      </w:r>
    </w:p>
    <w:p w14:paraId="543093AE" w14:textId="388E7CDF" w:rsidR="007D4485" w:rsidRPr="00620470" w:rsidRDefault="00852AA1" w:rsidP="009431C9">
      <w:pPr>
        <w:pStyle w:val="c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620470">
        <w:rPr>
          <w:rStyle w:val="c0"/>
          <w:color w:val="000000"/>
        </w:rPr>
        <w:t>Мини-энциклопедия. Оригами. Самолёты. (Редактор С.Афонькин) – Вильнюс: UAB «BESTIARY», 2013.</w:t>
      </w:r>
    </w:p>
    <w:p w14:paraId="669E5FE3" w14:textId="42156527" w:rsidR="007D4485" w:rsidRPr="00620470" w:rsidRDefault="00852AA1" w:rsidP="009431C9">
      <w:pPr>
        <w:pStyle w:val="c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620470">
        <w:rPr>
          <w:rStyle w:val="c0"/>
          <w:color w:val="000000"/>
        </w:rPr>
        <w:t>Острун Н.Д., Лев А.В. Оригами. Динамические модели.-М.: Айрис-пресс, 2005.-144с.</w:t>
      </w:r>
    </w:p>
    <w:p w14:paraId="64D173F6" w14:textId="29CD7FEC" w:rsidR="007D4485" w:rsidRPr="00620470" w:rsidRDefault="00852AA1" w:rsidP="009431C9">
      <w:pPr>
        <w:pStyle w:val="c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620470">
        <w:rPr>
          <w:rStyle w:val="c0"/>
          <w:color w:val="000000"/>
        </w:rPr>
        <w:t>Сержантова Т.Б. Оригами для всей семьи. – М.: Айрис-пресс, 2005. -192 с.</w:t>
      </w:r>
    </w:p>
    <w:p w14:paraId="525A7ECE" w14:textId="1FA03293" w:rsidR="007D4485" w:rsidRPr="00620470" w:rsidRDefault="00852AA1" w:rsidP="009431C9">
      <w:pPr>
        <w:pStyle w:val="c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620470">
        <w:rPr>
          <w:rStyle w:val="c0"/>
          <w:color w:val="000000"/>
        </w:rPr>
        <w:t>Сержантова Т. Б. 366 моделей оригами. - М.: Айрис Пресс, 2005. - 191 с.</w:t>
      </w:r>
    </w:p>
    <w:p w14:paraId="74BF87E3" w14:textId="77777777" w:rsidR="007D4485" w:rsidRPr="00620470" w:rsidRDefault="00852AA1" w:rsidP="0062047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en-US"/>
        </w:rPr>
      </w:pPr>
      <w:r w:rsidRPr="00620470">
        <w:rPr>
          <w:rStyle w:val="c0"/>
          <w:b/>
          <w:bCs/>
          <w:i/>
          <w:iCs/>
          <w:color w:val="000000"/>
        </w:rPr>
        <w:t>Интернет</w:t>
      </w:r>
      <w:r w:rsidRPr="00620470">
        <w:rPr>
          <w:rStyle w:val="c0"/>
          <w:b/>
          <w:bCs/>
          <w:i/>
          <w:iCs/>
          <w:color w:val="000000"/>
          <w:lang w:val="en-US"/>
        </w:rPr>
        <w:t>-</w:t>
      </w:r>
      <w:r w:rsidRPr="00620470">
        <w:rPr>
          <w:rStyle w:val="c0"/>
          <w:b/>
          <w:bCs/>
          <w:i/>
          <w:iCs/>
          <w:color w:val="000000"/>
        </w:rPr>
        <w:t>ресурсы</w:t>
      </w:r>
      <w:r w:rsidRPr="00620470">
        <w:rPr>
          <w:rStyle w:val="c0"/>
          <w:b/>
          <w:bCs/>
          <w:i/>
          <w:iCs/>
          <w:color w:val="000000"/>
          <w:lang w:val="en-US"/>
        </w:rPr>
        <w:t>:</w:t>
      </w:r>
    </w:p>
    <w:p w14:paraId="72CD149C" w14:textId="77777777" w:rsidR="007D4485" w:rsidRPr="00620470" w:rsidRDefault="00852AA1" w:rsidP="009431C9">
      <w:pPr>
        <w:pStyle w:val="c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lang w:val="en-US"/>
        </w:rPr>
      </w:pPr>
      <w:r w:rsidRPr="00620470">
        <w:rPr>
          <w:rStyle w:val="c0"/>
          <w:color w:val="000000"/>
          <w:lang w:val="en-US"/>
        </w:rPr>
        <w:t>http://origama.ru</w:t>
      </w:r>
    </w:p>
    <w:p w14:paraId="409C9C55" w14:textId="77777777" w:rsidR="007D4485" w:rsidRPr="00620470" w:rsidRDefault="00852AA1" w:rsidP="009431C9">
      <w:pPr>
        <w:pStyle w:val="c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lang w:val="en-US"/>
        </w:rPr>
      </w:pPr>
      <w:r w:rsidRPr="00620470">
        <w:rPr>
          <w:rStyle w:val="c0"/>
          <w:color w:val="000000"/>
          <w:lang w:val="en-US"/>
        </w:rPr>
        <w:t>http://giftjap info/</w:t>
      </w:r>
    </w:p>
    <w:p w14:paraId="532645DD" w14:textId="77777777" w:rsidR="007D4485" w:rsidRPr="00620470" w:rsidRDefault="00852AA1" w:rsidP="009431C9">
      <w:pPr>
        <w:pStyle w:val="c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lang w:val="en-US"/>
        </w:rPr>
      </w:pPr>
      <w:r w:rsidRPr="00620470">
        <w:rPr>
          <w:rStyle w:val="c0"/>
          <w:color w:val="000000"/>
          <w:lang w:val="en-US"/>
        </w:rPr>
        <w:t>http://oriart.ru/dir/2</w:t>
      </w:r>
    </w:p>
    <w:p w14:paraId="7E531915" w14:textId="77777777" w:rsidR="007D4485" w:rsidRPr="00620470" w:rsidRDefault="00973474" w:rsidP="009431C9">
      <w:pPr>
        <w:pStyle w:val="c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lang w:val="en-US"/>
        </w:rPr>
      </w:pPr>
      <w:hyperlink r:id="rId8" w:history="1">
        <w:r w:rsidR="00852AA1" w:rsidRPr="00620470">
          <w:rPr>
            <w:rStyle w:val="a3"/>
            <w:lang w:val="en-US"/>
          </w:rPr>
          <w:t>http://stranamasterov.ru/</w:t>
        </w:r>
      </w:hyperlink>
    </w:p>
    <w:p w14:paraId="54F626C0" w14:textId="77777777" w:rsidR="007D4485" w:rsidRPr="00620470" w:rsidRDefault="00852AA1" w:rsidP="009431C9">
      <w:pPr>
        <w:pStyle w:val="c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lang w:val="en-US"/>
        </w:rPr>
      </w:pPr>
      <w:r w:rsidRPr="00620470">
        <w:rPr>
          <w:rStyle w:val="c0"/>
          <w:color w:val="000000"/>
          <w:lang w:val="en-US"/>
        </w:rPr>
        <w:t>http://ru.origami-club.com</w:t>
      </w:r>
    </w:p>
    <w:p w14:paraId="023971CA" w14:textId="77777777" w:rsidR="007D4485" w:rsidRPr="00620470" w:rsidRDefault="007D4485" w:rsidP="0062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CF0448" w14:textId="77777777" w:rsidR="007D4485" w:rsidRPr="003F263C" w:rsidRDefault="007D4485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0E43D50" w14:textId="52984F7B" w:rsidR="007D4485" w:rsidRDefault="007D4485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82E0796" w14:textId="58E5E087" w:rsidR="009431C9" w:rsidRDefault="009431C9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5E38F7C" w14:textId="060445DE" w:rsidR="009431C9" w:rsidRDefault="009431C9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CF90381" w14:textId="28084C00" w:rsidR="009431C9" w:rsidRDefault="009431C9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1585146" w14:textId="1432C9E4" w:rsidR="009431C9" w:rsidRDefault="009431C9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B77F309" w14:textId="43B39DD9" w:rsidR="009431C9" w:rsidRDefault="009431C9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CBB7827" w14:textId="1EFD66B5" w:rsidR="009431C9" w:rsidRDefault="009431C9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A59EEDD" w14:textId="672D8E91" w:rsidR="009431C9" w:rsidRDefault="009431C9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9C33B4C" w14:textId="31C6BEA8" w:rsidR="009431C9" w:rsidRDefault="009431C9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08D0A06" w14:textId="2DC65D99" w:rsidR="009431C9" w:rsidRDefault="009431C9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E01931F" w14:textId="0D75CC41" w:rsidR="009431C9" w:rsidRDefault="009431C9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B2991BB" w14:textId="04C8B503" w:rsidR="009431C9" w:rsidRDefault="009431C9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2D4F428" w14:textId="5EA7619F" w:rsidR="009431C9" w:rsidRDefault="009431C9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658E85A" w14:textId="2BD6AB80" w:rsidR="009431C9" w:rsidRDefault="009431C9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57E0911" w14:textId="77777777" w:rsidR="009431C9" w:rsidRPr="003F263C" w:rsidRDefault="009431C9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F10F9E8" w14:textId="77777777" w:rsidR="007D4485" w:rsidRPr="003F263C" w:rsidRDefault="007D4485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9501CF0" w14:textId="77777777" w:rsidR="007D4485" w:rsidRPr="003F263C" w:rsidRDefault="007D4485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172ECFF" w14:textId="77777777" w:rsidR="007D4485" w:rsidRPr="003F263C" w:rsidRDefault="007D4485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0FAA2E4" w14:textId="77777777" w:rsidR="007D4485" w:rsidRPr="003F263C" w:rsidRDefault="007D4485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A47DDC6" w14:textId="77777777" w:rsidR="007D4485" w:rsidRPr="003F263C" w:rsidRDefault="007D4485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213A4D8" w14:textId="77777777" w:rsidR="007D4485" w:rsidRPr="003F263C" w:rsidRDefault="007D4485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6A7E598" w14:textId="77777777" w:rsidR="007D4485" w:rsidRPr="003F263C" w:rsidRDefault="00852AA1" w:rsidP="006204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</w:t>
      </w:r>
      <w:r w:rsidRPr="003F26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1</w:t>
      </w:r>
    </w:p>
    <w:p w14:paraId="021FE8C4" w14:textId="77777777" w:rsidR="007D4485" w:rsidRDefault="00852AA1" w:rsidP="006204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Календарно-тематическое планирование 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2"/>
        <w:gridCol w:w="4824"/>
        <w:gridCol w:w="2190"/>
        <w:gridCol w:w="2036"/>
      </w:tblGrid>
      <w:tr w:rsidR="007D4485" w14:paraId="37C09E0D" w14:textId="77777777">
        <w:trPr>
          <w:trHeight w:val="728"/>
        </w:trPr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3153F0" w14:textId="77777777" w:rsidR="007D4485" w:rsidRDefault="00852AA1" w:rsidP="006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6DE287" w14:textId="77777777" w:rsidR="007D4485" w:rsidRDefault="00852AA1" w:rsidP="006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138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A981255" w14:textId="77777777" w:rsidR="007D4485" w:rsidRDefault="00852AA1" w:rsidP="006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058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704370C" w14:textId="77777777" w:rsidR="007D4485" w:rsidRDefault="00852AA1" w:rsidP="006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7D4485" w14:paraId="023EF4EA" w14:textId="77777777">
        <w:trPr>
          <w:trHeight w:val="216"/>
        </w:trPr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7C38A1" w14:textId="77777777" w:rsidR="007D4485" w:rsidRDefault="00852AA1" w:rsidP="006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956581" w14:textId="77777777" w:rsidR="007D4485" w:rsidRDefault="00852AA1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оригами</w:t>
            </w:r>
          </w:p>
        </w:tc>
        <w:tc>
          <w:tcPr>
            <w:tcW w:w="11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1641128" w14:textId="77777777" w:rsidR="007D4485" w:rsidRDefault="00852AA1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6F2F8C9" w14:textId="77777777" w:rsidR="007D4485" w:rsidRDefault="007D4485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4485" w14:paraId="5519A102" w14:textId="77777777">
        <w:trPr>
          <w:trHeight w:val="324"/>
        </w:trPr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4669D5" w14:textId="77777777" w:rsidR="007D4485" w:rsidRDefault="00852AA1" w:rsidP="006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56EC64" w14:textId="77777777" w:rsidR="007D4485" w:rsidRDefault="00852AA1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Квадрат- основная фигура оригами</w:t>
            </w:r>
          </w:p>
        </w:tc>
        <w:tc>
          <w:tcPr>
            <w:tcW w:w="11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DB7AB46" w14:textId="77777777" w:rsidR="007D4485" w:rsidRDefault="003F263C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A3241F8" w14:textId="77777777" w:rsidR="007D4485" w:rsidRDefault="007D4485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4485" w14:paraId="521DB92C" w14:textId="77777777">
        <w:trPr>
          <w:trHeight w:val="310"/>
        </w:trPr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42A25E" w14:textId="77777777" w:rsidR="007D4485" w:rsidRDefault="00852AA1" w:rsidP="006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5BC56B" w14:textId="77777777" w:rsidR="007D4485" w:rsidRDefault="00852AA1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 форма «Треугольник»</w:t>
            </w:r>
          </w:p>
        </w:tc>
        <w:tc>
          <w:tcPr>
            <w:tcW w:w="11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1B16878" w14:textId="77777777" w:rsidR="007D4485" w:rsidRDefault="003F263C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E01B22F" w14:textId="77777777" w:rsidR="007D4485" w:rsidRDefault="007D4485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4485" w14:paraId="2CA55A3E" w14:textId="77777777">
        <w:trPr>
          <w:trHeight w:val="310"/>
        </w:trPr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55AFD0" w14:textId="77777777" w:rsidR="007D4485" w:rsidRDefault="00852AA1" w:rsidP="006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46AECE" w14:textId="77777777" w:rsidR="007D4485" w:rsidRDefault="00852AA1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 форма «Воздушный змей»</w:t>
            </w:r>
          </w:p>
        </w:tc>
        <w:tc>
          <w:tcPr>
            <w:tcW w:w="11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DACF26B" w14:textId="77777777" w:rsidR="007D4485" w:rsidRDefault="003F263C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EDCEE0D" w14:textId="77777777" w:rsidR="007D4485" w:rsidRDefault="007D4485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4485" w14:paraId="41FAA211" w14:textId="77777777">
        <w:trPr>
          <w:trHeight w:val="310"/>
        </w:trPr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83B731" w14:textId="77777777" w:rsidR="007D4485" w:rsidRDefault="00852AA1" w:rsidP="006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17B541" w14:textId="77777777" w:rsidR="007D4485" w:rsidRDefault="00852AA1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 форма «Двойной треугольник»</w:t>
            </w:r>
          </w:p>
        </w:tc>
        <w:tc>
          <w:tcPr>
            <w:tcW w:w="11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E917260" w14:textId="77777777" w:rsidR="007D4485" w:rsidRDefault="003F263C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CDDBF24" w14:textId="77777777" w:rsidR="007D4485" w:rsidRDefault="007D4485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4485" w14:paraId="4AD8B531" w14:textId="77777777">
        <w:trPr>
          <w:trHeight w:val="324"/>
        </w:trPr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2845C9" w14:textId="77777777" w:rsidR="007D4485" w:rsidRDefault="00852AA1" w:rsidP="006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0A012A" w14:textId="77777777" w:rsidR="007D4485" w:rsidRDefault="00852AA1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 форма «Двойной квадрат»</w:t>
            </w:r>
          </w:p>
        </w:tc>
        <w:tc>
          <w:tcPr>
            <w:tcW w:w="11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DDB9D98" w14:textId="77777777" w:rsidR="007D4485" w:rsidRDefault="003F263C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D39BB72" w14:textId="77777777" w:rsidR="007D4485" w:rsidRDefault="007D4485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4485" w14:paraId="6FE6A457" w14:textId="77777777">
        <w:trPr>
          <w:trHeight w:val="310"/>
        </w:trPr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ABFC27" w14:textId="77777777" w:rsidR="007D4485" w:rsidRDefault="00852AA1" w:rsidP="006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F55ED3" w14:textId="77777777" w:rsidR="007D4485" w:rsidRDefault="00852AA1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 форма «Конверт»</w:t>
            </w:r>
          </w:p>
        </w:tc>
        <w:tc>
          <w:tcPr>
            <w:tcW w:w="11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643ABD4" w14:textId="77777777" w:rsidR="007D4485" w:rsidRDefault="003F263C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D23C26D" w14:textId="77777777" w:rsidR="007D4485" w:rsidRDefault="007D4485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4485" w14:paraId="2E2A565A" w14:textId="77777777">
        <w:trPr>
          <w:trHeight w:val="500"/>
        </w:trPr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3B8826" w14:textId="77777777" w:rsidR="007D4485" w:rsidRDefault="003F263C" w:rsidP="006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52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E32565" w14:textId="77777777" w:rsidR="007D4485" w:rsidRDefault="00852AA1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 Оформление выставочных работ</w:t>
            </w:r>
          </w:p>
        </w:tc>
        <w:tc>
          <w:tcPr>
            <w:tcW w:w="11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11E7CD1" w14:textId="77777777" w:rsidR="007D4485" w:rsidRDefault="003F263C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9A731B2" w14:textId="77777777" w:rsidR="007D4485" w:rsidRDefault="007D4485" w:rsidP="006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93F889F" w14:textId="77777777" w:rsidR="007D4485" w:rsidRDefault="007D4485" w:rsidP="00620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691202" w14:textId="77777777" w:rsidR="007D4485" w:rsidRDefault="007D4485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48CD4" w14:textId="77777777" w:rsidR="003F263C" w:rsidRDefault="003F263C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B5A0A" w14:textId="77777777" w:rsidR="003F263C" w:rsidRDefault="003F263C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B9EDDF" w14:textId="77777777" w:rsidR="003F263C" w:rsidRDefault="003F263C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E785B7" w14:textId="77777777" w:rsidR="003F263C" w:rsidRDefault="003F263C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18124" w14:textId="77777777" w:rsidR="003F263C" w:rsidRDefault="003F263C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41CBD" w14:textId="77777777" w:rsidR="003F263C" w:rsidRDefault="003F263C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F76A0" w14:textId="77777777" w:rsidR="003F263C" w:rsidRDefault="003F263C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68443" w14:textId="77777777" w:rsidR="003F263C" w:rsidRDefault="003F263C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CCB14A" w14:textId="77777777" w:rsidR="003F263C" w:rsidRDefault="003F263C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A5181" w14:textId="77777777" w:rsidR="003F263C" w:rsidRDefault="003F263C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591CF" w14:textId="77777777" w:rsidR="003F263C" w:rsidRDefault="003F263C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7AB22" w14:textId="77777777" w:rsidR="003F263C" w:rsidRDefault="003F263C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7D17C9" w14:textId="77777777" w:rsidR="003F263C" w:rsidRDefault="003F263C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64B18" w14:textId="77777777" w:rsidR="003F263C" w:rsidRDefault="003F263C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B9FB9" w14:textId="77777777" w:rsidR="003F263C" w:rsidRDefault="003F263C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B6B66" w14:textId="77777777" w:rsidR="003F263C" w:rsidRDefault="003F263C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4172C" w14:textId="77777777" w:rsidR="003F263C" w:rsidRDefault="003F263C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9DB23" w14:textId="77777777" w:rsidR="003F263C" w:rsidRDefault="003F263C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9893C5" w14:textId="77777777" w:rsidR="003F263C" w:rsidRDefault="003F263C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9E667" w14:textId="77777777" w:rsidR="003F263C" w:rsidRDefault="003F263C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B8BE62" w14:textId="2F2EBA87" w:rsidR="003F263C" w:rsidRDefault="003F263C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68F5B" w14:textId="2CA66662" w:rsidR="009431C9" w:rsidRDefault="009431C9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28CA8" w14:textId="0ACAAE59" w:rsidR="009431C9" w:rsidRDefault="009431C9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8F5158" w14:textId="41305B9C" w:rsidR="009431C9" w:rsidRDefault="009431C9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3743D0" w14:textId="1E318218" w:rsidR="009431C9" w:rsidRDefault="009431C9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588C30" w14:textId="77777777" w:rsidR="009431C9" w:rsidRDefault="009431C9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C7B95" w14:textId="77777777" w:rsidR="003F263C" w:rsidRDefault="003F263C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DF5FF" w14:textId="77777777" w:rsidR="003F263C" w:rsidRDefault="003F263C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62FC92" w14:textId="77777777" w:rsidR="007D4485" w:rsidRDefault="00852AA1" w:rsidP="00620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14:paraId="1A804B14" w14:textId="77777777" w:rsidR="007D4485" w:rsidRDefault="007D4485" w:rsidP="00620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CD072C" w14:textId="77777777" w:rsidR="007D4485" w:rsidRDefault="00852AA1" w:rsidP="00620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 карточка мониторинга результатов обучения по дополнительной общеобразовательной общеразвивающей программы  </w:t>
      </w:r>
    </w:p>
    <w:p w14:paraId="4298F2B5" w14:textId="77777777" w:rsidR="007D4485" w:rsidRDefault="007D4485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3EDCA" w14:textId="77777777" w:rsidR="007D4485" w:rsidRDefault="00852AA1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Программа____________________________________________________________________</w:t>
      </w:r>
    </w:p>
    <w:p w14:paraId="2BE5FE4E" w14:textId="77777777" w:rsidR="007D4485" w:rsidRDefault="007D4485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9B85A" w14:textId="77777777" w:rsidR="007D4485" w:rsidRDefault="00852AA1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Ф.И.О.____________________________________________________________ Возраст:______________________________</w:t>
      </w:r>
    </w:p>
    <w:p w14:paraId="5A0214A5" w14:textId="77777777" w:rsidR="007D4485" w:rsidRDefault="007D4485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EEC20" w14:textId="77777777" w:rsidR="007D4485" w:rsidRDefault="007D4485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95" w:type="dxa"/>
        <w:tblLook w:val="04A0" w:firstRow="1" w:lastRow="0" w:firstColumn="1" w:lastColumn="0" w:noHBand="0" w:noVBand="1"/>
      </w:tblPr>
      <w:tblGrid>
        <w:gridCol w:w="4698"/>
        <w:gridCol w:w="2423"/>
        <w:gridCol w:w="2274"/>
      </w:tblGrid>
      <w:tr w:rsidR="007D4485" w14:paraId="0178DD97" w14:textId="77777777">
        <w:trPr>
          <w:trHeight w:val="1330"/>
        </w:trPr>
        <w:tc>
          <w:tcPr>
            <w:tcW w:w="4698" w:type="dxa"/>
          </w:tcPr>
          <w:p w14:paraId="2F155241" w14:textId="77777777" w:rsidR="007D4485" w:rsidRDefault="00852AA1" w:rsidP="0062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диагностики</w:t>
            </w:r>
          </w:p>
          <w:p w14:paraId="60015E27" w14:textId="77777777" w:rsidR="007D4485" w:rsidRDefault="007D4485" w:rsidP="0062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5F681" w14:textId="77777777" w:rsidR="007D4485" w:rsidRDefault="007D4485" w:rsidP="0062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E81C3" w14:textId="77777777" w:rsidR="007D4485" w:rsidRDefault="00852AA1" w:rsidP="0062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423" w:type="dxa"/>
          </w:tcPr>
          <w:p w14:paraId="7BD4F9F1" w14:textId="77777777" w:rsidR="007D4485" w:rsidRDefault="00852AA1" w:rsidP="0062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274" w:type="dxa"/>
          </w:tcPr>
          <w:p w14:paraId="3485862B" w14:textId="77777777" w:rsidR="007D4485" w:rsidRDefault="00852AA1" w:rsidP="0062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</w:tr>
      <w:tr w:rsidR="007D4485" w14:paraId="00624435" w14:textId="77777777">
        <w:trPr>
          <w:trHeight w:val="645"/>
        </w:trPr>
        <w:tc>
          <w:tcPr>
            <w:tcW w:w="4698" w:type="dxa"/>
          </w:tcPr>
          <w:p w14:paraId="14D9A5A7" w14:textId="77777777" w:rsidR="007D4485" w:rsidRDefault="00852AA1" w:rsidP="0062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знания,</w:t>
            </w:r>
          </w:p>
          <w:p w14:paraId="7CB4A932" w14:textId="77777777" w:rsidR="007D4485" w:rsidRDefault="00852AA1" w:rsidP="0062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предусмотренные программой</w:t>
            </w:r>
          </w:p>
        </w:tc>
        <w:tc>
          <w:tcPr>
            <w:tcW w:w="2423" w:type="dxa"/>
          </w:tcPr>
          <w:p w14:paraId="39CBCAFA" w14:textId="77777777" w:rsidR="007D4485" w:rsidRDefault="007D4485" w:rsidP="0062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14:paraId="5A36B8F4" w14:textId="77777777" w:rsidR="007D4485" w:rsidRDefault="007D4485" w:rsidP="0062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485" w14:paraId="28C752C6" w14:textId="77777777">
        <w:trPr>
          <w:trHeight w:val="322"/>
        </w:trPr>
        <w:tc>
          <w:tcPr>
            <w:tcW w:w="4698" w:type="dxa"/>
          </w:tcPr>
          <w:p w14:paraId="54DF5761" w14:textId="77777777" w:rsidR="007D4485" w:rsidRDefault="00852AA1" w:rsidP="0062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изученными техниками</w:t>
            </w:r>
          </w:p>
        </w:tc>
        <w:tc>
          <w:tcPr>
            <w:tcW w:w="2423" w:type="dxa"/>
          </w:tcPr>
          <w:p w14:paraId="172811F0" w14:textId="77777777" w:rsidR="007D4485" w:rsidRDefault="007D4485" w:rsidP="0062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14:paraId="7744E30D" w14:textId="77777777" w:rsidR="007D4485" w:rsidRDefault="007D4485" w:rsidP="0062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485" w14:paraId="691E765B" w14:textId="77777777">
        <w:trPr>
          <w:trHeight w:val="665"/>
        </w:trPr>
        <w:tc>
          <w:tcPr>
            <w:tcW w:w="4698" w:type="dxa"/>
          </w:tcPr>
          <w:p w14:paraId="01BF42E3" w14:textId="77777777" w:rsidR="007D4485" w:rsidRDefault="00852AA1" w:rsidP="0062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умения и навыки,</w:t>
            </w:r>
          </w:p>
          <w:p w14:paraId="2175A07C" w14:textId="77777777" w:rsidR="007D4485" w:rsidRDefault="00852AA1" w:rsidP="0062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предусмотренные программой</w:t>
            </w:r>
          </w:p>
        </w:tc>
        <w:tc>
          <w:tcPr>
            <w:tcW w:w="2423" w:type="dxa"/>
          </w:tcPr>
          <w:p w14:paraId="389A7A5C" w14:textId="77777777" w:rsidR="007D4485" w:rsidRDefault="007D4485" w:rsidP="0062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14:paraId="1954E694" w14:textId="77777777" w:rsidR="007D4485" w:rsidRDefault="007D4485" w:rsidP="0062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485" w14:paraId="7D5EFE71" w14:textId="77777777">
        <w:trPr>
          <w:trHeight w:val="322"/>
        </w:trPr>
        <w:tc>
          <w:tcPr>
            <w:tcW w:w="4698" w:type="dxa"/>
          </w:tcPr>
          <w:p w14:paraId="50AF82E9" w14:textId="77777777" w:rsidR="007D4485" w:rsidRDefault="00852AA1" w:rsidP="0062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навыки</w:t>
            </w:r>
          </w:p>
        </w:tc>
        <w:tc>
          <w:tcPr>
            <w:tcW w:w="2423" w:type="dxa"/>
          </w:tcPr>
          <w:p w14:paraId="783DF62A" w14:textId="77777777" w:rsidR="007D4485" w:rsidRDefault="007D4485" w:rsidP="0062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14:paraId="7C199B12" w14:textId="77777777" w:rsidR="007D4485" w:rsidRDefault="007D4485" w:rsidP="0062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485" w14:paraId="6945E2D2" w14:textId="77777777">
        <w:trPr>
          <w:trHeight w:val="322"/>
        </w:trPr>
        <w:tc>
          <w:tcPr>
            <w:tcW w:w="4698" w:type="dxa"/>
          </w:tcPr>
          <w:p w14:paraId="40542D76" w14:textId="77777777" w:rsidR="007D4485" w:rsidRDefault="00852AA1" w:rsidP="0062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и слышать педагога</w:t>
            </w:r>
          </w:p>
        </w:tc>
        <w:tc>
          <w:tcPr>
            <w:tcW w:w="2423" w:type="dxa"/>
          </w:tcPr>
          <w:p w14:paraId="7860DDCF" w14:textId="77777777" w:rsidR="007D4485" w:rsidRDefault="007D4485" w:rsidP="0062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14:paraId="372A3527" w14:textId="77777777" w:rsidR="007D4485" w:rsidRDefault="007D4485" w:rsidP="0062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485" w14:paraId="30BFC9A1" w14:textId="77777777">
        <w:trPr>
          <w:trHeight w:val="322"/>
        </w:trPr>
        <w:tc>
          <w:tcPr>
            <w:tcW w:w="4698" w:type="dxa"/>
          </w:tcPr>
          <w:p w14:paraId="391B8155" w14:textId="77777777" w:rsidR="007D4485" w:rsidRDefault="00852AA1" w:rsidP="0062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Выступать перед группой</w:t>
            </w:r>
          </w:p>
        </w:tc>
        <w:tc>
          <w:tcPr>
            <w:tcW w:w="2423" w:type="dxa"/>
          </w:tcPr>
          <w:p w14:paraId="6F3D7B0F" w14:textId="77777777" w:rsidR="007D4485" w:rsidRDefault="007D4485" w:rsidP="0062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14:paraId="24A6DED8" w14:textId="77777777" w:rsidR="007D4485" w:rsidRDefault="007D4485" w:rsidP="0062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485" w14:paraId="00B0A5F8" w14:textId="77777777">
        <w:trPr>
          <w:trHeight w:val="665"/>
        </w:trPr>
        <w:tc>
          <w:tcPr>
            <w:tcW w:w="4698" w:type="dxa"/>
          </w:tcPr>
          <w:p w14:paraId="48A6F211" w14:textId="77777777" w:rsidR="007D4485" w:rsidRDefault="00852AA1" w:rsidP="0062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взаимодействовать в</w:t>
            </w:r>
          </w:p>
          <w:p w14:paraId="47A14214" w14:textId="77777777" w:rsidR="007D4485" w:rsidRDefault="00852AA1" w:rsidP="0062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</w:p>
        </w:tc>
        <w:tc>
          <w:tcPr>
            <w:tcW w:w="2423" w:type="dxa"/>
          </w:tcPr>
          <w:p w14:paraId="1070D32F" w14:textId="77777777" w:rsidR="007D4485" w:rsidRDefault="007D4485" w:rsidP="0062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14:paraId="5362645A" w14:textId="77777777" w:rsidR="007D4485" w:rsidRDefault="007D4485" w:rsidP="0062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485" w14:paraId="4F234E91" w14:textId="77777777">
        <w:trPr>
          <w:trHeight w:val="645"/>
        </w:trPr>
        <w:tc>
          <w:tcPr>
            <w:tcW w:w="4698" w:type="dxa"/>
          </w:tcPr>
          <w:p w14:paraId="13DBC355" w14:textId="77777777" w:rsidR="007D4485" w:rsidRDefault="00852AA1" w:rsidP="0062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свое рабочее (учебное)</w:t>
            </w:r>
          </w:p>
          <w:p w14:paraId="70E15C1C" w14:textId="77777777" w:rsidR="007D4485" w:rsidRDefault="00852AA1" w:rsidP="0062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423" w:type="dxa"/>
          </w:tcPr>
          <w:p w14:paraId="10978769" w14:textId="77777777" w:rsidR="007D4485" w:rsidRDefault="007D4485" w:rsidP="0062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14:paraId="2032924D" w14:textId="77777777" w:rsidR="007D4485" w:rsidRDefault="007D4485" w:rsidP="0062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485" w14:paraId="5370D4B7" w14:textId="77777777">
        <w:trPr>
          <w:trHeight w:val="322"/>
        </w:trPr>
        <w:tc>
          <w:tcPr>
            <w:tcW w:w="4698" w:type="dxa"/>
          </w:tcPr>
          <w:p w14:paraId="1889EC2A" w14:textId="77777777" w:rsidR="007D4485" w:rsidRDefault="00852AA1" w:rsidP="0062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Аккуратно, выполнять работу</w:t>
            </w:r>
          </w:p>
        </w:tc>
        <w:tc>
          <w:tcPr>
            <w:tcW w:w="2423" w:type="dxa"/>
          </w:tcPr>
          <w:p w14:paraId="7E35D8C7" w14:textId="77777777" w:rsidR="007D4485" w:rsidRDefault="007D4485" w:rsidP="0062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14:paraId="72CA3C1B" w14:textId="77777777" w:rsidR="007D4485" w:rsidRDefault="007D4485" w:rsidP="0062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485" w14:paraId="4FE52A30" w14:textId="77777777">
        <w:trPr>
          <w:trHeight w:val="645"/>
        </w:trPr>
        <w:tc>
          <w:tcPr>
            <w:tcW w:w="4698" w:type="dxa"/>
          </w:tcPr>
          <w:p w14:paraId="2A9D4287" w14:textId="77777777" w:rsidR="007D4485" w:rsidRDefault="00852AA1" w:rsidP="0062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Соблюдения в процессе деятельности привила ТБ</w:t>
            </w:r>
          </w:p>
        </w:tc>
        <w:tc>
          <w:tcPr>
            <w:tcW w:w="2423" w:type="dxa"/>
          </w:tcPr>
          <w:p w14:paraId="6E0E0AE9" w14:textId="77777777" w:rsidR="007D4485" w:rsidRDefault="007D4485" w:rsidP="0062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14:paraId="2BC56CA1" w14:textId="77777777" w:rsidR="007D4485" w:rsidRDefault="007D4485" w:rsidP="0062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905B24" w14:textId="77777777" w:rsidR="007D4485" w:rsidRDefault="007D4485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5368A" w14:textId="77777777" w:rsidR="007D4485" w:rsidRDefault="00852AA1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оценивания: В- высокий, С-средний, Н- низкий.</w:t>
      </w:r>
    </w:p>
    <w:p w14:paraId="190A2A65" w14:textId="77777777" w:rsidR="007D4485" w:rsidRDefault="007D4485" w:rsidP="00620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092B80" w14:textId="77777777" w:rsidR="007D4485" w:rsidRDefault="00852AA1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(ФИО педагога): _________________________________________ </w:t>
      </w:r>
    </w:p>
    <w:p w14:paraId="18D699EE" w14:textId="77777777" w:rsidR="007D4485" w:rsidRDefault="007D4485" w:rsidP="00620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DBFD6C" w14:textId="77777777" w:rsidR="007D4485" w:rsidRDefault="007D4485" w:rsidP="00620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9620C1" w14:textId="77777777" w:rsidR="007D4485" w:rsidRDefault="007D4485" w:rsidP="00620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736428" w14:textId="77777777" w:rsidR="007D4485" w:rsidRDefault="007D4485" w:rsidP="00620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D6166A" w14:textId="77777777" w:rsidR="007D4485" w:rsidRDefault="007D4485" w:rsidP="00620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26D014" w14:textId="77777777" w:rsidR="007D4485" w:rsidRDefault="007D4485" w:rsidP="00620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095480" w14:textId="77777777" w:rsidR="007D4485" w:rsidRDefault="007D4485" w:rsidP="00620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FB860B" w14:textId="77777777" w:rsidR="007D4485" w:rsidRDefault="007D4485" w:rsidP="00620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524223" w14:textId="77777777" w:rsidR="007D4485" w:rsidRDefault="007D4485" w:rsidP="00620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C0395E" w14:textId="77777777" w:rsidR="007D4485" w:rsidRDefault="007D4485" w:rsidP="00620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65A045" w14:textId="77777777" w:rsidR="007D4485" w:rsidRDefault="007D4485" w:rsidP="00620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C237BA" w14:textId="77777777" w:rsidR="007D4485" w:rsidRDefault="007D4485" w:rsidP="00620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E0D169" w14:textId="77777777" w:rsidR="007D4485" w:rsidRDefault="007D4485" w:rsidP="00620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CE5FC4" w14:textId="77777777" w:rsidR="007D4485" w:rsidRDefault="007D4485" w:rsidP="00620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1DD6A1" w14:textId="77777777" w:rsidR="007D4485" w:rsidRDefault="00852AA1" w:rsidP="00620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7ABF8EAA" w14:textId="77777777" w:rsidR="007D4485" w:rsidRDefault="00852AA1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Диагностическая карта «Оценка результатов освоения программы»</w:t>
      </w:r>
    </w:p>
    <w:p w14:paraId="21D10818" w14:textId="77777777" w:rsidR="007D4485" w:rsidRDefault="007D4485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304FC4" w14:textId="77777777" w:rsidR="007D4485" w:rsidRDefault="007D4485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71043F" w14:textId="77777777" w:rsidR="007D4485" w:rsidRDefault="00852AA1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Знание основных геометрических понятий и базовых форм оригами</w:t>
      </w:r>
    </w:p>
    <w:p w14:paraId="05BCAA0D" w14:textId="77777777" w:rsidR="007D4485" w:rsidRDefault="00852AA1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Высокий уровень – делает самостоятельно,</w:t>
      </w:r>
    </w:p>
    <w:p w14:paraId="31D45AF0" w14:textId="77777777" w:rsidR="007D4485" w:rsidRDefault="00852AA1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Средний уровень – делает с помощью педагога или товарищей,</w:t>
      </w:r>
    </w:p>
    <w:p w14:paraId="3AB17517" w14:textId="77777777" w:rsidR="007D4485" w:rsidRDefault="00852AA1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Низкий уровень – не может сделать.</w:t>
      </w:r>
    </w:p>
    <w:p w14:paraId="44E5CD45" w14:textId="77777777" w:rsidR="007D4485" w:rsidRDefault="007D4485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00A8B5" w14:textId="77777777" w:rsidR="007D4485" w:rsidRDefault="007D4485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4FD06" w14:textId="77777777" w:rsidR="007D4485" w:rsidRDefault="00852AA1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Умение научатся следовать устным инструкциям, читать и зарисовывать схемы изделий;</w:t>
      </w:r>
    </w:p>
    <w:p w14:paraId="327B9DC8" w14:textId="77777777" w:rsidR="007D4485" w:rsidRDefault="00852AA1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изделия оригами, пользуясь инструкционными картами и схемами</w:t>
      </w:r>
    </w:p>
    <w:p w14:paraId="4B60C9E3" w14:textId="77777777" w:rsidR="007D4485" w:rsidRDefault="007D4485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DE733" w14:textId="77777777" w:rsidR="007D4485" w:rsidRDefault="00852AA1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Высокий уровень – делает самостоятельно,</w:t>
      </w:r>
    </w:p>
    <w:p w14:paraId="0B0B7249" w14:textId="77777777" w:rsidR="007D4485" w:rsidRDefault="00852AA1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Средний уровень – делает с помощью педагога или товарищей,</w:t>
      </w:r>
    </w:p>
    <w:p w14:paraId="512C1D6E" w14:textId="77777777" w:rsidR="007D4485" w:rsidRDefault="00852AA1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Низкий уровень – не может сделать.</w:t>
      </w:r>
    </w:p>
    <w:p w14:paraId="2471E6AB" w14:textId="77777777" w:rsidR="007D4485" w:rsidRDefault="007D4485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AB0291" w14:textId="77777777" w:rsidR="007D4485" w:rsidRDefault="007D4485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E4359" w14:textId="77777777" w:rsidR="007D4485" w:rsidRDefault="00852AA1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Развитие мелкой моторики рук и глазомера</w:t>
      </w:r>
    </w:p>
    <w:p w14:paraId="1BBAA2E6" w14:textId="77777777" w:rsidR="007D4485" w:rsidRDefault="007D4485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804E1" w14:textId="77777777" w:rsidR="007D4485" w:rsidRDefault="00852AA1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Высокий уровень – почти полное совпадение вырезанного контура с намеченными линиями;</w:t>
      </w:r>
    </w:p>
    <w:p w14:paraId="68B015D6" w14:textId="77777777" w:rsidR="007D4485" w:rsidRDefault="00852AA1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Средний уровень – имеются небольшие отклонения от контура (несколько миллиметров) по одну сторону образца;</w:t>
      </w:r>
    </w:p>
    <w:p w14:paraId="46429460" w14:textId="77777777" w:rsidR="007D4485" w:rsidRDefault="00852AA1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Низкий уровень – значительные отклонения от намеченного контура как в одну, так и в другую сторону.</w:t>
      </w:r>
    </w:p>
    <w:p w14:paraId="0342F45B" w14:textId="77777777" w:rsidR="007D4485" w:rsidRDefault="007D4485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A4F37E" w14:textId="77777777" w:rsidR="007D4485" w:rsidRDefault="007D4485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DF799" w14:textId="77777777" w:rsidR="007D4485" w:rsidRDefault="00852AA1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Создание композиций с изделиями, выполненными в технике оригами; развитие художественного вкуса, творческих способностей и фантазии; творческий подход к выполнению работы</w:t>
      </w:r>
    </w:p>
    <w:p w14:paraId="49B09CB8" w14:textId="77777777" w:rsidR="007D4485" w:rsidRDefault="007D4485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92D84" w14:textId="77777777" w:rsidR="007D4485" w:rsidRDefault="00852AA1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Высокий уровень – работы отличаются ярко выраженной индивидуальностью;</w:t>
      </w:r>
    </w:p>
    <w:p w14:paraId="1ED3DF4C" w14:textId="77777777" w:rsidR="007D4485" w:rsidRDefault="00852AA1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Средний уровень – работы выполнены по образцу, соответствуют общему уровню группы;</w:t>
      </w:r>
    </w:p>
    <w:p w14:paraId="412A1EE1" w14:textId="77777777" w:rsidR="007D4485" w:rsidRDefault="00852AA1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Низкий уровень – работы выполнены на недостаточном уровне.</w:t>
      </w:r>
    </w:p>
    <w:p w14:paraId="07EF8764" w14:textId="77777777" w:rsidR="007D4485" w:rsidRDefault="007D4485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9BF27" w14:textId="70563F25" w:rsidR="007D4485" w:rsidRDefault="00852AA1" w:rsidP="0062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во время вводной диагностики (в начале </w:t>
      </w:r>
      <w:r w:rsidR="00620470"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>) этот параметр не оценивается.</w:t>
      </w:r>
    </w:p>
    <w:sectPr w:rsidR="007D4485" w:rsidSect="0062047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DC48F" w14:textId="77777777" w:rsidR="00973474" w:rsidRDefault="00973474">
      <w:pPr>
        <w:spacing w:line="240" w:lineRule="auto"/>
      </w:pPr>
      <w:r>
        <w:separator/>
      </w:r>
    </w:p>
  </w:endnote>
  <w:endnote w:type="continuationSeparator" w:id="0">
    <w:p w14:paraId="65C5B9B2" w14:textId="77777777" w:rsidR="00973474" w:rsidRDefault="009734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FA5E7" w14:textId="77777777" w:rsidR="00973474" w:rsidRDefault="00973474">
      <w:pPr>
        <w:spacing w:after="0"/>
      </w:pPr>
      <w:r>
        <w:separator/>
      </w:r>
    </w:p>
  </w:footnote>
  <w:footnote w:type="continuationSeparator" w:id="0">
    <w:p w14:paraId="470FD5B8" w14:textId="77777777" w:rsidR="00973474" w:rsidRDefault="009734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728"/>
    <w:multiLevelType w:val="hybridMultilevel"/>
    <w:tmpl w:val="9594FA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09B6040"/>
    <w:multiLevelType w:val="multilevel"/>
    <w:tmpl w:val="009B60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41763"/>
    <w:multiLevelType w:val="hybridMultilevel"/>
    <w:tmpl w:val="81284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0C5CEA"/>
    <w:multiLevelType w:val="multilevel"/>
    <w:tmpl w:val="080C5C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85B69"/>
    <w:multiLevelType w:val="multilevel"/>
    <w:tmpl w:val="0BF85B6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F7B50"/>
    <w:multiLevelType w:val="multilevel"/>
    <w:tmpl w:val="2D4F7B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54AA4"/>
    <w:multiLevelType w:val="multilevel"/>
    <w:tmpl w:val="39954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B504C"/>
    <w:multiLevelType w:val="hybridMultilevel"/>
    <w:tmpl w:val="EC9CD7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37F28C8"/>
    <w:multiLevelType w:val="multilevel"/>
    <w:tmpl w:val="437F28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F0084"/>
    <w:multiLevelType w:val="multilevel"/>
    <w:tmpl w:val="438F00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724FD"/>
    <w:multiLevelType w:val="multilevel"/>
    <w:tmpl w:val="551724F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F72A3"/>
    <w:multiLevelType w:val="hybridMultilevel"/>
    <w:tmpl w:val="101E8DD0"/>
    <w:lvl w:ilvl="0" w:tplc="2C2E5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541C56"/>
    <w:multiLevelType w:val="multilevel"/>
    <w:tmpl w:val="69541C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D44F8"/>
    <w:multiLevelType w:val="multilevel"/>
    <w:tmpl w:val="6B3D44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51F3F"/>
    <w:multiLevelType w:val="multilevel"/>
    <w:tmpl w:val="72451F3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93C8A"/>
    <w:multiLevelType w:val="multilevel"/>
    <w:tmpl w:val="79993C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A26F9"/>
    <w:multiLevelType w:val="hybridMultilevel"/>
    <w:tmpl w:val="EC9CD7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3"/>
  </w:num>
  <w:num w:numId="5">
    <w:abstractNumId w:val="4"/>
  </w:num>
  <w:num w:numId="6">
    <w:abstractNumId w:val="1"/>
  </w:num>
  <w:num w:numId="7">
    <w:abstractNumId w:val="14"/>
  </w:num>
  <w:num w:numId="8">
    <w:abstractNumId w:val="9"/>
  </w:num>
  <w:num w:numId="9">
    <w:abstractNumId w:val="10"/>
  </w:num>
  <w:num w:numId="10">
    <w:abstractNumId w:val="8"/>
  </w:num>
  <w:num w:numId="11">
    <w:abstractNumId w:val="12"/>
  </w:num>
  <w:num w:numId="12">
    <w:abstractNumId w:val="15"/>
  </w:num>
  <w:num w:numId="13">
    <w:abstractNumId w:val="2"/>
  </w:num>
  <w:num w:numId="14">
    <w:abstractNumId w:val="0"/>
  </w:num>
  <w:num w:numId="15">
    <w:abstractNumId w:val="11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24"/>
    <w:rsid w:val="000014BA"/>
    <w:rsid w:val="00025D13"/>
    <w:rsid w:val="00030517"/>
    <w:rsid w:val="00036E37"/>
    <w:rsid w:val="00072EFA"/>
    <w:rsid w:val="00074E5C"/>
    <w:rsid w:val="000952E0"/>
    <w:rsid w:val="000D2852"/>
    <w:rsid w:val="00105706"/>
    <w:rsid w:val="0017115B"/>
    <w:rsid w:val="00174243"/>
    <w:rsid w:val="001B62FD"/>
    <w:rsid w:val="001C5F27"/>
    <w:rsid w:val="001C64D2"/>
    <w:rsid w:val="001D1E2C"/>
    <w:rsid w:val="00201A34"/>
    <w:rsid w:val="002A1EEA"/>
    <w:rsid w:val="00307E3E"/>
    <w:rsid w:val="003629B9"/>
    <w:rsid w:val="00367400"/>
    <w:rsid w:val="003F263C"/>
    <w:rsid w:val="003F36DE"/>
    <w:rsid w:val="00424F12"/>
    <w:rsid w:val="004617F4"/>
    <w:rsid w:val="004703C5"/>
    <w:rsid w:val="00490F93"/>
    <w:rsid w:val="004D2CF6"/>
    <w:rsid w:val="004F427A"/>
    <w:rsid w:val="005205A7"/>
    <w:rsid w:val="00620470"/>
    <w:rsid w:val="00674B76"/>
    <w:rsid w:val="00695974"/>
    <w:rsid w:val="006B5F73"/>
    <w:rsid w:val="007B21FB"/>
    <w:rsid w:val="007D4485"/>
    <w:rsid w:val="00801276"/>
    <w:rsid w:val="00852AA1"/>
    <w:rsid w:val="0086405E"/>
    <w:rsid w:val="008801FC"/>
    <w:rsid w:val="008A2DD6"/>
    <w:rsid w:val="008A480D"/>
    <w:rsid w:val="00917F4A"/>
    <w:rsid w:val="009431C9"/>
    <w:rsid w:val="00965ED9"/>
    <w:rsid w:val="00973474"/>
    <w:rsid w:val="00987EAA"/>
    <w:rsid w:val="009D6D1B"/>
    <w:rsid w:val="009F1DDD"/>
    <w:rsid w:val="00A011F4"/>
    <w:rsid w:val="00A05E73"/>
    <w:rsid w:val="00A07399"/>
    <w:rsid w:val="00A2324C"/>
    <w:rsid w:val="00A81575"/>
    <w:rsid w:val="00AD4DD4"/>
    <w:rsid w:val="00BF43D2"/>
    <w:rsid w:val="00C419F2"/>
    <w:rsid w:val="00CE7C07"/>
    <w:rsid w:val="00DB5917"/>
    <w:rsid w:val="00DD27B0"/>
    <w:rsid w:val="00DD52F9"/>
    <w:rsid w:val="00E145AF"/>
    <w:rsid w:val="00E41E0F"/>
    <w:rsid w:val="00EA349B"/>
    <w:rsid w:val="00EC583A"/>
    <w:rsid w:val="00F17D6F"/>
    <w:rsid w:val="00F57224"/>
    <w:rsid w:val="00F83228"/>
    <w:rsid w:val="00FB14C6"/>
    <w:rsid w:val="00FD3809"/>
    <w:rsid w:val="00FF187E"/>
    <w:rsid w:val="4D97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2987"/>
  <w15:docId w15:val="{B1AE12E8-DC69-4A38-B199-47F138B6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Arial" w:hAnsi="Arial" w:cs="Arial"/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Arial" w:hAnsi="Arial" w:cs="Arial"/>
      <w:sz w:val="18"/>
      <w:szCs w:val="18"/>
    </w:rPr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</w:style>
  <w:style w:type="paragraph" w:styleId="3">
    <w:name w:val="Body Text 3"/>
    <w:basedOn w:val="a"/>
    <w:link w:val="30"/>
    <w:semiHidden/>
    <w:rsid w:val="002A1EE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A1EEA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stranamasterov.ru/&amp;sa=D&amp;usg=AFQjCNHMtGUYkm_TXCMYx1HRkBd9BP4KQ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12</Pages>
  <Words>2989</Words>
  <Characters>17041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Евгений Шустов</cp:lastModifiedBy>
  <cp:revision>136</cp:revision>
  <cp:lastPrinted>2023-08-16T10:01:00Z</cp:lastPrinted>
  <dcterms:created xsi:type="dcterms:W3CDTF">2023-08-16T08:31:00Z</dcterms:created>
  <dcterms:modified xsi:type="dcterms:W3CDTF">2024-10-21T19:52:00Z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1049-12.2.0.13193</vt:lpwstr>
  </property>
  <property fmtid="{D5CDD505-2E9C-101B-9397-08002B2CF9AE}" pid="3" name="ICV">
    <vt:lpwstr>859E7A77F6DB4D8491517FC2F0D89FD2_12</vt:lpwstr>
  </property>
</Properties>
</file>